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cs98oqnklqr5" w:id="0"/>
      <w:bookmarkEnd w:id="0"/>
      <w:r w:rsidDel="00000000" w:rsidR="00000000" w:rsidRPr="00000000">
        <w:rPr>
          <w:rFonts w:ascii="Arial Unicode MS" w:cs="Arial Unicode MS" w:eastAsia="Arial Unicode MS" w:hAnsi="Arial Unicode MS"/>
          <w:b w:val="1"/>
          <w:bCs w:val="1"/>
          <w:sz w:val="44"/>
          <w:szCs w:val="44"/>
          <w:rtl w:val="0"/>
        </w:rPr>
        <w:t xml:space="preserve">利用地域変更に関する合意書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乙間で●●年●月●日付で締結した「●●利用許諾契約書」（以下「原契約」という。）に基づき許諾されている対象作品の利用地域を変更することについて、次のとおり合意書（以下「本合意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thvoikh081c9"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原契約に基づき許諾されているアニメーション作品その他の対象作品について、その利用を認める国、地域その他の地理的範囲を変更するとともに、当該変更に伴う利用条件、権利処理、対価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inpp188k9qbr" w:id="2"/>
      <w:bookmarkEnd w:id="2"/>
      <w:r w:rsidDel="00000000" w:rsidR="00000000" w:rsidRPr="00000000">
        <w:rPr>
          <w:rFonts w:ascii="Arial Unicode MS" w:cs="Arial Unicode MS" w:eastAsia="Arial Unicode MS" w:hAnsi="Arial Unicode MS"/>
          <w:b w:val="1"/>
          <w:bCs w:val="1"/>
          <w:rtl w:val="0"/>
        </w:rPr>
        <w:t xml:space="preserve">第2条（対象作品）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利用地域の変更対象となる作品（以下「対象作品」という。）は、次のとおりとする。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（1）作品名：●●</w:t>
        <w:br w:type="textWrapping"/>
        <w:t xml:space="preserve"> （2）話数・エピソード：●●</w:t>
        <w:br w:type="textWrapping"/>
        <w:t xml:space="preserve"> （3）対象素材：本編映像、予告映像、静止画、キービジュアル、ロゴ、キャラクター画像その他原契約において利用が認められている素材</w:t>
        <w:br w:type="textWrapping"/>
        <w:t xml:space="preserve"> （4）その他：●●</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対象作品の具体的な範囲について原契約又は本合意書との間に疑義が生じた場合、甲乙は協議のうえ、その範囲を確認するものとする。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epabgzuivrn7" w:id="3"/>
      <w:bookmarkEnd w:id="3"/>
      <w:r w:rsidDel="00000000" w:rsidR="00000000" w:rsidRPr="00000000">
        <w:rPr>
          <w:rFonts w:ascii="Arial Unicode MS" w:cs="Arial Unicode MS" w:eastAsia="Arial Unicode MS" w:hAnsi="Arial Unicode MS"/>
          <w:b w:val="1"/>
          <w:bCs w:val="1"/>
          <w:rtl w:val="0"/>
        </w:rPr>
        <w:t xml:space="preserve">第3条（利用地域の変更）</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甲及び乙は、原契約に定める対象作品の利用地域を、次のとおり変更することに合意する。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変更前の利用地域：●●</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変更後の利用地域：●●</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前項の変更後の利用地域には、別途明示的に定める場合を除き、当該地域に属する国又は地域を含むものとする。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変更後の利用地域から特定の国又は地域を除外する場合、その除外地域は次のとおりとする。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除外地域：●●</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条による利用地域の変更は、原契約に定める利用方法、利用媒体、利用期間その他の許諾条件を当然に変更するものではなく、本合意書に別段の定めがある場合を除き、これらについては原契約の定めに従う。</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6yeb8kxj3sip" w:id="4"/>
      <w:bookmarkEnd w:id="4"/>
      <w:r w:rsidDel="00000000" w:rsidR="00000000" w:rsidRPr="00000000">
        <w:rPr>
          <w:rFonts w:ascii="Arial Unicode MS" w:cs="Arial Unicode MS" w:eastAsia="Arial Unicode MS" w:hAnsi="Arial Unicode MS"/>
          <w:b w:val="1"/>
          <w:bCs w:val="1"/>
          <w:rtl w:val="0"/>
        </w:rPr>
        <w:t xml:space="preserve">第4条（変更の効力発生日）</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前条に定める利用地域の変更は、●●年●月●日（以下「変更日」という。）から効力を生じる。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変更日前に対象作品について行われた利用については、原契約に定める変更前の利用地域その他の条件を適用する。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変更日前に締結された第三者との配信、放送、販売その他の契約について、利用地域の変更に伴う調整が必要となる場合、甲乙は必要な対応について協議するものとする。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obvbkh6cdek7" w:id="5"/>
      <w:bookmarkEnd w:id="5"/>
      <w:r w:rsidDel="00000000" w:rsidR="00000000" w:rsidRPr="00000000">
        <w:rPr>
          <w:rFonts w:ascii="Arial Unicode MS" w:cs="Arial Unicode MS" w:eastAsia="Arial Unicode MS" w:hAnsi="Arial Unicode MS"/>
          <w:b w:val="1"/>
          <w:bCs w:val="1"/>
          <w:rtl w:val="0"/>
        </w:rPr>
        <w:t xml:space="preserve">第5条（利用条件）</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乙は、変更後の利用地域において、原契約及び本合意書に定める範囲内で対象作品を利用するものとする。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乙は、変更後の利用地域において対象作品を利用する場合であっても、原契約において許諾されていない利用方法、媒体又は態様により対象作品を利用してはならない。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変更後の利用地域において、対象作品の翻訳、字幕制作、吹替制作、編集、加工、ローカライズその他の改変を行う必要がある場合、その取扱いは原契約の定めに従うものとし、原契約に定めがない場合には、あらかじめ甲の書面又は電磁的方法による承諾を得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乙は、変更後の利用地域における対象作品の利用が、対象作品及びその権利者の信用、名誉又はブランド価値を不当に毀損する態様とならないよう合理的な注意を払うものとする。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dhyld9ng6102" w:id="6"/>
      <w:bookmarkEnd w:id="6"/>
      <w:r w:rsidDel="00000000" w:rsidR="00000000" w:rsidRPr="00000000">
        <w:rPr>
          <w:rFonts w:ascii="Arial Unicode MS" w:cs="Arial Unicode MS" w:eastAsia="Arial Unicode MS" w:hAnsi="Arial Unicode MS"/>
          <w:b w:val="1"/>
          <w:bCs w:val="1"/>
          <w:rtl w:val="0"/>
        </w:rPr>
        <w:t xml:space="preserve">第6条（地域制限措置）</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対象作品の利用がインターネット配信、ストリーミング配信その他利用者の所在地を限定することが可能な方法によって行われる場合、乙は、原契約及び本合意書で認められた利用地域の範囲を超えて対象作品が利用されないよう、合理的に必要な地域制限措置を講じ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前項の地域制限措置には、利用形態に応じ、IPアドレス等を利用したジオブロッキングその他一般的に利用可能な技術的措置を含むものとする。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合理的な地域制限措置を講じているにもかかわらず、第三者による技術的回避その他乙の合理的な管理を超える事情によって許諾地域外から対象作品が利用された場合、甲乙は、その原因及び影響を確認し、必要な対応を協議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t11tix5dmkcj" w:id="7"/>
      <w:bookmarkEnd w:id="7"/>
      <w:r w:rsidDel="00000000" w:rsidR="00000000" w:rsidRPr="00000000">
        <w:rPr>
          <w:rFonts w:ascii="Arial Unicode MS" w:cs="Arial Unicode MS" w:eastAsia="Arial Unicode MS" w:hAnsi="Arial Unicode MS"/>
          <w:b w:val="1"/>
          <w:bCs w:val="1"/>
          <w:rtl w:val="0"/>
        </w:rPr>
        <w:t xml:space="preserve">第7条（第三者への再許諾等）</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乙が変更後の利用地域において、配信事業者、放送事業者、販売事業者、現地ライセンシーその他の第三者を通じて対象作品を利用する場合、再許諾その他第三者利用の可否については原契約の定めに従う。</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原契約において甲の承諾を必要とする場合、乙は、当該第三者に対象作品を利用させる前に、甲の書面又は電磁的方法による承諾を得なければならない。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乙は、対象作品を利用する第三者に対し、原契約及び本合意書に基づき乙が負う義務のうち当該第三者による利用に必要な義務を遵守させるものとする。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spbgkvq9ngzq" w:id="8"/>
      <w:bookmarkEnd w:id="8"/>
      <w:r w:rsidDel="00000000" w:rsidR="00000000" w:rsidRPr="00000000">
        <w:rPr>
          <w:rFonts w:ascii="Arial Unicode MS" w:cs="Arial Unicode MS" w:eastAsia="Arial Unicode MS" w:hAnsi="Arial Unicode MS"/>
          <w:b w:val="1"/>
          <w:bCs w:val="1"/>
          <w:rtl w:val="0"/>
        </w:rPr>
        <w:t xml:space="preserve">第8条（権利処理）</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変更後の利用地域における対象作品の利用に際し、原作者、脚本家、監督、声優、実演家、作曲家、音楽出版社、レコード製作者その他の権利者に関する追加の許諾又は権利処理が必要となる場合、その対応及び費用負担については原契約の定めに従う。</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原契約に前項の定めがない場合、甲乙は、必要となる権利処理の内容、実施主体及び費用負担について事前に協議し、決定するものとする。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変更後の利用地域において、対象作品に含まれる映像、音楽、音声、画像その他の素材について利用制限が判明した場合、甲乙は、当該素材の差替え、利用地域からの除外その他合理的な対応について協議す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b8sp4ugr6r48" w:id="9"/>
      <w:bookmarkEnd w:id="9"/>
      <w:r w:rsidDel="00000000" w:rsidR="00000000" w:rsidRPr="00000000">
        <w:rPr>
          <w:rFonts w:ascii="Arial Unicode MS" w:cs="Arial Unicode MS" w:eastAsia="Arial Unicode MS" w:hAnsi="Arial Unicode MS"/>
          <w:b w:val="1"/>
          <w:bCs w:val="1"/>
          <w:rtl w:val="0"/>
        </w:rPr>
        <w:t xml:space="preserve">第9条（現地法令等の遵守）</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乙は、変更後の利用地域における対象作品の利用に関して適用される法令、規則その他公的機関による拘束力を有する規制を遵守するものとする。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変更後の利用地域において、対象作品の利用について年齢区分、レーティング、表示、届出、審査その他の手続が必要となる場合、その実施主体及び費用負担は原契約の定めに従い、定めがない場合には甲乙協議のうえ決定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又は公的機関の措置等により、変更後の利用地域の全部又は一部における対象作品の利用が困難となった場合、甲乙は、当該地域における利用の停止、利用方法の変更その他必要な対応について協議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pPr>
      <w:bookmarkStart w:colFirst="0" w:colLast="0" w:name="_mgnhs21bmgz3" w:id="10"/>
      <w:bookmarkEnd w:id="10"/>
      <w:r w:rsidDel="00000000" w:rsidR="00000000" w:rsidRPr="00000000">
        <w:rPr>
          <w:rFonts w:ascii="Arial Unicode MS" w:cs="Arial Unicode MS" w:eastAsia="Arial Unicode MS" w:hAnsi="Arial Unicode MS"/>
          <w:b w:val="1"/>
          <w:bCs w:val="1"/>
          <w:rtl w:val="0"/>
        </w:rPr>
        <w:t xml:space="preserve">第10条（追加対価）</w:t>
      </w: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本合意書による利用地域の変更に伴う追加の許諾料その他の対価は、次のとおりとする。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追加対価：金●●円（消費税及び地方消費税別）</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乙は、前項の追加対価を、●●年●月●日までに、甲が別途指定する銀行口座へ振り込む方法により支払うものとする。振込手数料は乙の負担とする。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変更後の利用地域における売上、視聴数その他の実績に応じてロイヤリティ等が発生する場合、その算定方法、報告方法及び支払方法については原契約の定めに従うものとする。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本合意書による利用地域の変更について追加対価を発生させない場合、第1項及び第2項は適用しない。</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f53hfxv70hdz" w:id="11"/>
      <w:bookmarkEnd w:id="11"/>
      <w:r w:rsidDel="00000000" w:rsidR="00000000" w:rsidRPr="00000000">
        <w:rPr>
          <w:rFonts w:ascii="Arial Unicode MS" w:cs="Arial Unicode MS" w:eastAsia="Arial Unicode MS" w:hAnsi="Arial Unicode MS"/>
          <w:b w:val="1"/>
          <w:bCs w:val="1"/>
          <w:rtl w:val="0"/>
        </w:rPr>
        <w:t xml:space="preserve">第11条（利用実績の報告）</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原契約において利用実績の報告義務が定められている場合、乙は、変更後の利用地域についても原契約に従って利用実績を甲に報告するものとする。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地域別の売上、視聴数、販売数、配信実績その他の情報が対価の算定又は権利管理上必要となる場合、乙は、合理的に取得可能な範囲で地域別の情報を整理して甲に報告するものとする。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nfuhr2q0i6i0" w:id="12"/>
      <w:bookmarkEnd w:id="12"/>
      <w:r w:rsidDel="00000000" w:rsidR="00000000" w:rsidRPr="00000000">
        <w:rPr>
          <w:rFonts w:ascii="Arial Unicode MS" w:cs="Arial Unicode MS" w:eastAsia="Arial Unicode MS" w:hAnsi="Arial Unicode MS"/>
          <w:b w:val="1"/>
          <w:bCs w:val="1"/>
          <w:rtl w:val="0"/>
        </w:rPr>
        <w:t xml:space="preserve">第12条（知的財産権）</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本合意書は、対象作品に係る著作権、著作隣接権、商標権その他の知的財産権を甲から乙に譲渡するものではない。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本合意書による利用地域の変更は、原契約に基づき乙に認められた利用権限の地理的範囲を変更するものであり、本合意書又は原契約に明示されていない権利を乙に付与するものではない。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対象作品及びその名称、ロゴ、キャラクターその他対象作品に関連する権利の帰属については、原契約の定めに従う。</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fhe5clogoizb" w:id="13"/>
      <w:bookmarkEnd w:id="13"/>
      <w:r w:rsidDel="00000000" w:rsidR="00000000" w:rsidRPr="00000000">
        <w:rPr>
          <w:rFonts w:ascii="Arial Unicode MS" w:cs="Arial Unicode MS" w:eastAsia="Arial Unicode MS" w:hAnsi="Arial Unicode MS"/>
          <w:b w:val="1"/>
          <w:bCs w:val="1"/>
          <w:rtl w:val="0"/>
        </w:rPr>
        <w:t xml:space="preserve">第13条（許諾地域外での利用）</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乙は、原契約又は本合意書に別段の定めがある場合を除き、変更後の利用地域外において対象作品を自ら利用し、又は第三者に利用させてはならない。</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乙が利用地域外における対象作品の利用を希望する場合、乙は事前に甲と協議し、必要に応じて別途書面又は電磁的方法による合意を行うものとする。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乙が許諾地域外における無断利用を認識した場合、乙は速やかに甲に通知し、甲乙は必要な対応について協議するものとする。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hmzahbsks375" w:id="14"/>
      <w:bookmarkEnd w:id="14"/>
      <w:r w:rsidDel="00000000" w:rsidR="00000000" w:rsidRPr="00000000">
        <w:rPr>
          <w:rFonts w:ascii="Arial Unicode MS" w:cs="Arial Unicode MS" w:eastAsia="Arial Unicode MS" w:hAnsi="Arial Unicode MS"/>
          <w:b w:val="1"/>
          <w:bCs w:val="1"/>
          <w:rtl w:val="0"/>
        </w:rPr>
        <w:t xml:space="preserve">第14条（利用地域の再変更）</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本合意書締結後、対象作品の利用地域について追加、縮小その他の変更を行う場合、甲乙は、変更対象となる地域、効力発生日、追加対価、権利処理その他必要な事項について別途合意するものとする。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oed0geq2bxl" w:id="15"/>
      <w:bookmarkEnd w:id="15"/>
      <w:r w:rsidDel="00000000" w:rsidR="00000000" w:rsidRPr="00000000">
        <w:rPr>
          <w:rFonts w:ascii="Arial Unicode MS" w:cs="Arial Unicode MS" w:eastAsia="Arial Unicode MS" w:hAnsi="Arial Unicode MS"/>
          <w:b w:val="1"/>
          <w:bCs w:val="1"/>
          <w:rtl w:val="0"/>
        </w:rPr>
        <w:t xml:space="preserve">第15条（表明及び確認）</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甲及び乙は、本合意書を締結するために必要な権限を有していることを相互に確認する。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甲乙は、利用地域の変更によって原契約に基づく第三者の権利又は既存の許諾関係との調整が必要となる場合があることを確認し、その事実が判明した場合には速やかに相手方に通知するものとする。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変更後の利用地域に既存の独占的利用権その他本合意書による利用と抵触する権利関係が存在することが判明した場合、甲乙は、その取扱いについて誠実に協議するものとする。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nbxp8o47wneb" w:id="16"/>
      <w:bookmarkEnd w:id="16"/>
      <w:r w:rsidDel="00000000" w:rsidR="00000000" w:rsidRPr="00000000">
        <w:rPr>
          <w:rFonts w:ascii="Arial Unicode MS" w:cs="Arial Unicode MS" w:eastAsia="Arial Unicode MS" w:hAnsi="Arial Unicode MS"/>
          <w:b w:val="1"/>
          <w:bCs w:val="1"/>
          <w:rtl w:val="0"/>
        </w:rPr>
        <w:t xml:space="preserve">第16条（原契約との関係）</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本合意書は、原契約の一部を変更するものであり、本合意書に定める事項については、本合意書の定めが原契約に優先して適用される。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本合意書により明示的に変更されていない原契約の各条項は、引き続き有効に存続する。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本合意書に定めのない事項については、原契約の定めに従う。</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bciis1s1qs9k" w:id="17"/>
      <w:bookmarkEnd w:id="17"/>
      <w:r w:rsidDel="00000000" w:rsidR="00000000" w:rsidRPr="00000000">
        <w:rPr>
          <w:rFonts w:ascii="Arial Unicode MS" w:cs="Arial Unicode MS" w:eastAsia="Arial Unicode MS" w:hAnsi="Arial Unicode MS"/>
          <w:b w:val="1"/>
          <w:bCs w:val="1"/>
          <w:rtl w:val="0"/>
        </w:rPr>
        <w:t xml:space="preserve">第17条（秘密保持）</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甲及び乙は、本合意書の締結及び履行に関連して知り得た相手方の営業上、技術上その他業務上の非公知情報について、原契約に定める秘密保持義務に従って取り扱うものとする。</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mjsfvmsggyq" w:id="18"/>
      <w:bookmarkEnd w:id="18"/>
      <w:r w:rsidDel="00000000" w:rsidR="00000000" w:rsidRPr="00000000">
        <w:rPr>
          <w:rFonts w:ascii="Arial Unicode MS" w:cs="Arial Unicode MS" w:eastAsia="Arial Unicode MS" w:hAnsi="Arial Unicode MS"/>
          <w:b w:val="1"/>
          <w:bCs w:val="1"/>
          <w:rtl w:val="0"/>
        </w:rPr>
        <w:t xml:space="preserve">第18条（違反時の対応）</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甲又は乙が本合意書に違反した場合、相手方は、違反当事者に対し、相当の期間を定めて当該違反の是正を求めることができる。</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許諾地域外での重大な利用、第三者への重大な無断再許諾その他対象作品に係る権利を著しく侵害する行為が行われた場合、相手方は、原契約及び本合意書に基づき、対象作品の利用停止その他必要な措置を求めることができる。</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本条は、原契約に定める解除、損害賠償その他の権利行使を妨げるものではない。</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5hwcbnugi62w" w:id="19"/>
      <w:bookmarkEnd w:id="19"/>
      <w:r w:rsidDel="00000000" w:rsidR="00000000" w:rsidRPr="00000000">
        <w:rPr>
          <w:rFonts w:ascii="Arial Unicode MS" w:cs="Arial Unicode MS" w:eastAsia="Arial Unicode MS" w:hAnsi="Arial Unicode MS"/>
          <w:b w:val="1"/>
          <w:bCs w:val="1"/>
          <w:rtl w:val="0"/>
        </w:rPr>
        <w:t xml:space="preserve">第19条（損害賠償）</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甲又は乙が本合意書に違反し、これにより相手方に損害を与えた場合、その当事者は、原契約に定めるところに従い、当該損害を賠償する責任を負う。</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pPr>
      <w:bookmarkStart w:colFirst="0" w:colLast="0" w:name="_shm3g8udkufi" w:id="20"/>
      <w:bookmarkEnd w:id="20"/>
      <w:r w:rsidDel="00000000" w:rsidR="00000000" w:rsidRPr="00000000">
        <w:rPr>
          <w:rFonts w:ascii="Arial Unicode MS" w:cs="Arial Unicode MS" w:eastAsia="Arial Unicode MS" w:hAnsi="Arial Unicode MS"/>
          <w:b w:val="1"/>
          <w:bCs w:val="1"/>
          <w:rtl w:val="0"/>
        </w:rPr>
        <w:t xml:space="preserve">第20条（協議事項）</w:t>
      </w: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本合意書に定めのない事項又は本合意書の各条項の解釈について疑義が生じた場合、甲乙は、原契約の趣旨を踏まえ、誠意をもって協議し、その解決を図るものとする。</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9emepm9pl4w6" w:id="21"/>
      <w:bookmarkEnd w:id="21"/>
      <w:r w:rsidDel="00000000" w:rsidR="00000000" w:rsidRPr="00000000">
        <w:rPr>
          <w:rFonts w:ascii="Arial Unicode MS" w:cs="Arial Unicode MS" w:eastAsia="Arial Unicode MS" w:hAnsi="Arial Unicode MS"/>
          <w:b w:val="1"/>
          <w:bCs w:val="1"/>
          <w:rtl w:val="0"/>
        </w:rPr>
        <w:t xml:space="preserve">第21条（準拠法及び合意管轄）</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本合意書は、日本法に準拠し、日本法に従って解釈されるものとする。</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合意書に関して訴訟の必要が生じた場合には、原契約に定める裁判所を第一審の専属的合意管轄裁判所とする。原契約に管轄裁判所の定めがない場合には、●●地方裁判所又は●●簡易裁判所を第一審の専属的合意管轄裁判所とする。</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合意書締結の証として、本書2通を作成し、甲乙記名押印のうえ各1通を保有する。なお、甲乙が合意した場合には、本合意書を電磁的記録により作成し、電子署名その他適法な方法により締結し、それぞれ当該電磁的記録を保管することができる。</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Fonts w:ascii="Arial Unicode MS" w:cs="Arial Unicode MS" w:eastAsia="Arial Unicode MS" w:hAnsi="Arial Unicode MS"/>
          <w:sz w:val="20"/>
          <w:szCs w:val="20"/>
          <w:rtl w:val="0"/>
        </w:rPr>
        <w:br w:type="textWrapping"/>
        <w:t xml:space="preserve"> 所在地：●●</w:t>
        <w:br w:type="textWrapping"/>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会社名：●●株式会社</w:t>
        <w:br w:type="textWrapping"/>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　　　　　　　　　印</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 所在地：●●</w:t>
        <w:br w:type="textWrapping"/>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会社名：●●株式会社</w:t>
        <w:br w:type="textWrapping"/>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　　　　　　　　　印</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