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v5inygjfekcj" w:id="0"/>
      <w:bookmarkEnd w:id="0"/>
      <w:r w:rsidDel="00000000" w:rsidR="00000000" w:rsidRPr="00000000">
        <w:rPr>
          <w:rFonts w:ascii="Arial Unicode MS" w:cs="Arial Unicode MS" w:eastAsia="Arial Unicode MS" w:hAnsi="Arial Unicode MS"/>
          <w:b w:val="1"/>
          <w:bCs w:val="1"/>
          <w:sz w:val="44"/>
          <w:szCs w:val="44"/>
          <w:rtl w:val="0"/>
        </w:rPr>
        <w:t xml:space="preserve">アレルギー対応確認書(ホテル・旅館)</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施設」という。）と、施設において宿泊、飲食、宴会その他のサービスを利用する者（以下「利用者」という。）は、利用者又は利用者が申告する同行者等の食物アレルギーへの対応について、事故防止及び安全なサービス提供を目的として、次のとおり確認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cpk7umga4a2e"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施設が提供する料理、飲料その他の飲食物（以下「提供食品」という。）について、利用者から申告された食物アレルギーに関する情報、施設が実施する対応の内容及びその限界その他必要な事項をあらかじめ確認し、食物アレルギーによる健康被害の防止に努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ea3kp68olspv" w:id="2"/>
      <w:bookmarkEnd w:id="2"/>
      <w:r w:rsidDel="00000000" w:rsidR="00000000" w:rsidRPr="00000000">
        <w:rPr>
          <w:rFonts w:ascii="Arial Unicode MS" w:cs="Arial Unicode MS" w:eastAsia="Arial Unicode MS" w:hAnsi="Arial Unicode MS"/>
          <w:b w:val="1"/>
          <w:bCs w:val="1"/>
          <w:rtl w:val="0"/>
        </w:rPr>
        <w:t xml:space="preserve">第2条（対象となる利用）</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本確認書の対象となる利用内容は、次のとおりとする。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利用日：＿＿＿＿年＿＿月＿＿日</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宿泊期間：＿＿＿＿年＿＿月＿＿日から＿＿＿＿年＿＿月＿＿日まで</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予約者名：＿＿＿＿＿＿＿＿＿＿＿＿＿＿</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予約番号：＿＿＿＿＿＿＿＿＿＿＿＿＿＿</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利用内容：宿泊・朝食・昼食・夕食・宴会・婚礼・会食・その他（＿＿＿＿＿＿＿＿）</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利用施設・会場：＿＿＿＿＿＿＿＿＿＿＿＿＿＿</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対象者氏名：＿＿＿＿＿＿＿＿＿＿＿＿＿＿</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対象者年齢：＿＿＿＿歳</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x832lj2knfiy" w:id="3"/>
      <w:bookmarkEnd w:id="3"/>
      <w:r w:rsidDel="00000000" w:rsidR="00000000" w:rsidRPr="00000000">
        <w:rPr>
          <w:rFonts w:ascii="Arial Unicode MS" w:cs="Arial Unicode MS" w:eastAsia="Arial Unicode MS" w:hAnsi="Arial Unicode MS"/>
          <w:b w:val="1"/>
          <w:bCs w:val="1"/>
          <w:rtl w:val="0"/>
        </w:rPr>
        <w:t xml:space="preserve">第3条（アレルギー情報の申告）</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利用者は、食物アレルギーへの対応を希望する場合、対象者について、施設に対し正確かつ可能な限り詳細な情報を申告するものとする。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利用者が申告するアレルギー情報は、次のとおりとする。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アレルギーの原因となる食品・原材料：</w:t>
        <w:br w:type="textWrapping"/>
        <w:t xml:space="preserve"> ＿＿＿＿＿＿＿＿＿＿＿＿＿＿＿＿＿＿＿＿＿＿＿＿＿＿＿＿</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摂取できない食品：</w:t>
        <w:br w:type="textWrapping"/>
        <w:t xml:space="preserve"> ＿＿＿＿＿＿＿＿＿＿＿＿＿＿＿＿＿＿＿＿＿＿＿＿＿＿＿＿</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摂取可能な食品：</w:t>
        <w:br w:type="textWrapping"/>
        <w:t xml:space="preserve"> ＿＿＿＿＿＿＿＿＿＿＿＿＿＿＿＿＿＿＿＿＿＿＿＿＿＿＿＿</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症状の程度：</w:t>
        <w:br w:type="textWrapping"/>
        <w:t xml:space="preserve"> 軽度・中等度・重度・その他（＿＿＿＿＿＿＿＿＿＿＿＿）</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過去に発症した症状：</w:t>
        <w:br w:type="textWrapping"/>
        <w:t xml:space="preserve"> ＿＿＿＿＿＿＿＿＿＿＿＿＿＿＿＿＿＿＿＿＿＿＿＿＿＿＿＿</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微量混入による症状発生の有無：</w:t>
        <w:br w:type="textWrapping"/>
        <w:t xml:space="preserve"> 有・無・不明</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加熱した場合の摂取：</w:t>
        <w:br w:type="textWrapping"/>
        <w:t xml:space="preserve"> 可・不可・不明</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エキス・だし・調味料等に含まれる場合の摂取：</w:t>
        <w:br w:type="textWrapping"/>
        <w:t xml:space="preserve"> 可・不可・不明</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同一調理器具を使用した食品の摂取：</w:t>
        <w:br w:type="textWrapping"/>
        <w:t xml:space="preserve"> 可・不可・不明</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その他施設へ伝えるべき事項：</w:t>
        <w:br w:type="textWrapping"/>
        <w:t xml:space="preserve"> ＿＿＿＿＿＿＿＿＿＿＿＿＿＿＿＿＿＿＿＿＿＿＿＿＿＿＿＿</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利用者は、対象者本人以外について申告する場合、対象者本人又はその保護者等から必要な情報を確認したうえで申告するものとする。</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8ompwztget8n" w:id="4"/>
      <w:bookmarkEnd w:id="4"/>
      <w:r w:rsidDel="00000000" w:rsidR="00000000" w:rsidRPr="00000000">
        <w:rPr>
          <w:rFonts w:ascii="Arial Unicode MS" w:cs="Arial Unicode MS" w:eastAsia="Arial Unicode MS" w:hAnsi="Arial Unicode MS"/>
          <w:b w:val="1"/>
          <w:bCs w:val="1"/>
          <w:rtl w:val="0"/>
        </w:rPr>
        <w:t xml:space="preserve">第4条（施設による対応内容）</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施設は、前条に基づき申告された情報を確認し、施設の設備、調理環境、仕入状況、提供方法その他の事情を踏まえ、合理的に可能な範囲で食物アレルギーへの対応を検討する。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施設が実施する対応は、次のとおりとする。</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除去対応：有・無</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代替料理の提供：有・無</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対象原材料を使用しない料理への変更：有・無</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料理内容の個別変更：有・無</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具体的な対応内容は、次のとおりとする。</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対象料理：＿＿＿＿＿＿＿＿＿＿＿＿＿＿</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除去する食品・原材料：＿＿＿＿＿＿＿＿＿＿＿＿＿＿</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代替する食品・料理：＿＿＿＿＿＿＿＿＿＿＿＿＿＿</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その他の対応：＿＿＿＿＿＿＿＿＿＿＿＿＿＿＿＿＿＿＿＿</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仕入状況、製造元による原材料変更その他施設が合理的に管理することが困難な事情により、事前に確認した料理又は原材料を変更する必要が生じた場合、施設は可能な範囲で利用者にその旨を説明する。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6m3sc55ggd72" w:id="5"/>
      <w:bookmarkEnd w:id="5"/>
      <w:r w:rsidDel="00000000" w:rsidR="00000000" w:rsidRPr="00000000">
        <w:rPr>
          <w:rFonts w:ascii="Arial Unicode MS" w:cs="Arial Unicode MS" w:eastAsia="Arial Unicode MS" w:hAnsi="Arial Unicode MS"/>
          <w:b w:val="1"/>
          <w:bCs w:val="1"/>
          <w:rtl w:val="0"/>
        </w:rPr>
        <w:t xml:space="preserve">第5条（調理環境等に関する確認）</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利用者は、施設が通常、食物アレルギー対応専用の調理施設ではなく、複数の食品及び原材料を取り扱う環境において調理、盛付け、保管及び提供を行っている場合があることを確認する。</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施設は、食物アレルギーへの対応を行う場合、可能な範囲で調理工程、調理器具、食器、保管場所その他について配慮するものとする。</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前項の対応を行った場合であっても、施設内の調理設備、調理器具、食器、油、作業台、保管設備、製造設備その他を共用することにより、対象となるアレルゲンが意図せず微量に混入する可能性がある。</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施設は、設備上又は運営上、アレルゲンの完全な除去又は混入防止を保証することが困難であると判断した場合、その旨を利用者に説明するものとする。</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z500j5yup705" w:id="6"/>
      <w:bookmarkEnd w:id="6"/>
      <w:r w:rsidDel="00000000" w:rsidR="00000000" w:rsidRPr="00000000">
        <w:rPr>
          <w:rFonts w:ascii="Arial Unicode MS" w:cs="Arial Unicode MS" w:eastAsia="Arial Unicode MS" w:hAnsi="Arial Unicode MS"/>
          <w:b w:val="1"/>
          <w:bCs w:val="1"/>
          <w:rtl w:val="0"/>
        </w:rPr>
        <w:t xml:space="preserve">第6条（加工食品等の取扱い）</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施設が加工食品、調味料、飲料その他外部事業者が製造又は加工した商品を使用する場合、その原材料情報については、原則として製造者、販売者その他の供給者から提供された情報に基づいて確認する。</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施設は、必要に応じて商品表示、規格書その他入手可能な資料を確認するものとするが、製造工程における意図しない混入その他施設が直接管理できない事項について、完全な把握を保証するものではない。</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利用者は、特に重篤なアレルギーがある場合には、加工食品、調味料その他の使用について、必要に応じ施設と事前に確認するものとする。</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98rqzb7t6e13" w:id="7"/>
      <w:bookmarkEnd w:id="7"/>
      <w:r w:rsidDel="00000000" w:rsidR="00000000" w:rsidRPr="00000000">
        <w:rPr>
          <w:rFonts w:ascii="Arial Unicode MS" w:cs="Arial Unicode MS" w:eastAsia="Arial Unicode MS" w:hAnsi="Arial Unicode MS"/>
          <w:b w:val="1"/>
          <w:bCs w:val="1"/>
          <w:rtl w:val="0"/>
        </w:rPr>
        <w:t xml:space="preserve">第7条（ビュッフェ・共同提供料理等）</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ビュッフェ、バイキング、大皿料理、卓盛料理その他複数の利用者が料理を取り分ける方式では、トング、箸、スプーンその他の器具の共用、利用者による料理の取り分け等によって、異なる料理間で食品又は原材料が混入する可能性がある。</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施設は、必要に応じて個別料理への変更その他可能な対応を検討するものとする。</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重篤なアレルギーその他共同提供方式による飲食が適切でないと施設が判断した場合、施設は利用者に対して個別提供その他の方法を提案し、又は安全確保が困難な料理の提供を控えることができる。</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50v6wtaft21d" w:id="8"/>
      <w:bookmarkEnd w:id="8"/>
      <w:r w:rsidDel="00000000" w:rsidR="00000000" w:rsidRPr="00000000">
        <w:rPr>
          <w:rFonts w:ascii="Arial Unicode MS" w:cs="Arial Unicode MS" w:eastAsia="Arial Unicode MS" w:hAnsi="Arial Unicode MS"/>
          <w:b w:val="1"/>
          <w:bCs w:val="1"/>
          <w:rtl w:val="0"/>
        </w:rPr>
        <w:t xml:space="preserve">第8条（利用者による情報提供）</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利用者は、施設による対応の判断に必要な情報を正確に申告するものとし、申告内容に変更が生じた場合は速やかに施設へ申し出るものとする。</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利用者は、医師から食事に関する指示を受けている場合その他施設による通常の確認のみでは対応内容を判断することが困難な場合には、その内容を施設へ伝えるものとする。</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施設は、利用者から提供された情報だけでは安全な料理提供が困難であると合理的に判断した場合、追加情報の提供を求めることができる。</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cxlaugpsnwta" w:id="9"/>
      <w:bookmarkEnd w:id="9"/>
      <w:r w:rsidDel="00000000" w:rsidR="00000000" w:rsidRPr="00000000">
        <w:rPr>
          <w:rFonts w:ascii="Arial Unicode MS" w:cs="Arial Unicode MS" w:eastAsia="Arial Unicode MS" w:hAnsi="Arial Unicode MS"/>
          <w:b w:val="1"/>
          <w:bCs w:val="1"/>
          <w:rtl w:val="0"/>
        </w:rPr>
        <w:t xml:space="preserve">第9条（対応困難な場合）</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施設は、利用者から申告されたアレルギーの内容、症状の程度、調理設備、調理工程、原材料の管理状況その他の事情から、安全性を十分に確保できないと合理的に判断した場合、特定の料理又は食事の提供を断ることができる。</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前項の場合、施設は、可能な範囲で代替料理、持込みその他の対応方法について利用者と協議する。</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飲食物の持込みを認める場合の保管、加熱、食器の使用その他の条件については、衛生管理上必要な範囲で施設が指定することができる。</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m7ifbmmloqco" w:id="10"/>
      <w:bookmarkEnd w:id="10"/>
      <w:r w:rsidDel="00000000" w:rsidR="00000000" w:rsidRPr="00000000">
        <w:rPr>
          <w:rFonts w:ascii="Arial Unicode MS" w:cs="Arial Unicode MS" w:eastAsia="Arial Unicode MS" w:hAnsi="Arial Unicode MS"/>
          <w:b w:val="1"/>
          <w:bCs w:val="1"/>
          <w:rtl w:val="0"/>
        </w:rPr>
        <w:t xml:space="preserve">第10条（緊急時の対応）</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対象者に食物アレルギーによるものと疑われる症状が発生した場合、利用者は速やかに施設従業員へ申し出るものとする。</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施設は、対象者に急激な症状その他緊急性があると判断した場合、利用者又は対象者の意思を確認できない場合であっても、必要に応じて救急要請その他生命及び身体の安全確保に必要と合理的に認められる措置を講じることができる。</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対象者が自己注射薬その他緊急時に必要となる医薬品を携行している場合、その保管及び使用については、原則として対象者本人、保護者その他適切な者が管理するものとする。ただし、緊急時における施設従業員の対応について別途合意がある場合は、この限りでない。</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i7x8n2idhz3k" w:id="11"/>
      <w:bookmarkEnd w:id="11"/>
      <w:r w:rsidDel="00000000" w:rsidR="00000000" w:rsidRPr="00000000">
        <w:rPr>
          <w:rFonts w:ascii="Arial Unicode MS" w:cs="Arial Unicode MS" w:eastAsia="Arial Unicode MS" w:hAnsi="Arial Unicode MS"/>
          <w:b w:val="1"/>
          <w:bCs w:val="1"/>
          <w:rtl w:val="0"/>
        </w:rPr>
        <w:t xml:space="preserve">第11条（個人情報の取扱い）</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施設は、本確認書により取得した氏名、連絡先、食物アレルギーに関する情報その他の個人情報を、料理提供、食物アレルギー対応、安全管理、緊急時対応その他本確認書の目的達成に必要な範囲で取り扱う。</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施設は、調理担当者、サービス担当者その他食物アレルギー対応に必要な従業員に対し、必要な範囲で当該情報を共有することができる。</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施設は、法令に基づく場合又は生命、身体の保護のために必要な場合を除き、利用目的を超えて当該情報を取り扱わないものとする。</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yyxmiqr1ikun" w:id="12"/>
      <w:bookmarkEnd w:id="12"/>
      <w:r w:rsidDel="00000000" w:rsidR="00000000" w:rsidRPr="00000000">
        <w:rPr>
          <w:rFonts w:ascii="Arial Unicode MS" w:cs="Arial Unicode MS" w:eastAsia="Arial Unicode MS" w:hAnsi="Arial Unicode MS"/>
          <w:b w:val="1"/>
          <w:bCs w:val="1"/>
          <w:rtl w:val="0"/>
        </w:rPr>
        <w:t xml:space="preserve">第12条（責任の範囲）</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施設は、利用者から申告された内容に基づき、合理的に可能な範囲で食物アレルギー事故の防止に努める。</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による申告漏れ、誤った情報の提供、申告後の情報変更について施設への連絡がなされなかったことその他施設の責めに帰することのできない事由によって生じた損害については、施設は責任を負わないものとする。</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本条は、施設の故意又は過失によって利用者又は対象者に生じた損害について、法令上施設が負うべき責任を免除するものではない。</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gy36ueipkmeu" w:id="13"/>
      <w:bookmarkEnd w:id="13"/>
      <w:r w:rsidDel="00000000" w:rsidR="00000000" w:rsidRPr="00000000">
        <w:rPr>
          <w:rFonts w:ascii="Arial Unicode MS" w:cs="Arial Unicode MS" w:eastAsia="Arial Unicode MS" w:hAnsi="Arial Unicode MS"/>
          <w:b w:val="1"/>
          <w:bCs w:val="1"/>
          <w:rtl w:val="0"/>
        </w:rPr>
        <w:t xml:space="preserve">第13条（確認事項）</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利用者は、次の事項を確認する。</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食物アレルギーに関する必要な情報を施設へ申告したこと。</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施設から説明されたアレルギー対応の内容を確認したこと。</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施設の調理環境及び提供方法によっては、アレルゲンの完全な除去又は意図しない微量混入の完全な防止を保証できない場合があること。</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施設が安全な料理提供が困難であると判断した場合、料理内容の変更又は提供中止となる場合があること。</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本確認書に記載した内容に変更が生じた場合、利用開始前までに施設へ申し出ること。</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lk0nyhs34ikb" w:id="14"/>
      <w:bookmarkEnd w:id="14"/>
      <w:r w:rsidDel="00000000" w:rsidR="00000000" w:rsidRPr="00000000">
        <w:rPr>
          <w:rFonts w:ascii="Arial Unicode MS" w:cs="Arial Unicode MS" w:eastAsia="Arial Unicode MS" w:hAnsi="Arial Unicode MS"/>
          <w:b w:val="1"/>
          <w:bCs w:val="1"/>
          <w:rtl w:val="0"/>
        </w:rPr>
        <w:t xml:space="preserve">第14条（協議事項）</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本確認書に定めのない事項又は本確認書の内容について疑義が生じた場合、施設及び利用者は、対象者の安全確保を優先し、誠意をもって協議するものとする。</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以上の内容について、施設から説明を受け、食物アレルギーへの対応内容及びその限界を確認しました。</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施設名：＿＿＿＿＿＿＿＿＿＿＿＿＿＿＿＿＿＿</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担当部署：＿＿＿＿＿＿＿＿＿＿＿＿＿＿＿＿＿</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連絡先：＿＿＿＿＿＿＿＿＿＿＿＿＿＿＿＿＿＿</w:t>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対象者との関係：本人・家族・保護者・その他（＿＿＿＿＿＿）</w:t>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7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