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222bacri2oi8" w:id="0"/>
      <w:bookmarkEnd w:id="0"/>
      <w:r w:rsidDel="00000000" w:rsidR="00000000" w:rsidRPr="00000000">
        <w:rPr>
          <w:rFonts w:ascii="Arial Unicode MS" w:cs="Arial Unicode MS" w:eastAsia="Arial Unicode MS" w:hAnsi="Arial Unicode MS"/>
          <w:b w:val="1"/>
          <w:bCs w:val="1"/>
          <w:sz w:val="44"/>
          <w:szCs w:val="44"/>
          <w:rtl w:val="0"/>
        </w:rPr>
        <w:t xml:space="preserve">宿泊時介助に関する確認書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宿泊施設」という。）と、宿泊者＿＿＿＿＿＿＿＿＿＿＿＿＿＿（以下「宿泊者」という。）は、宿泊者が宿泊施設を利用するにあたり必要となる介助および支援について、次のとおり確認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pvcmm8x1225j"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宿泊者が宿泊施設において安全かつ円滑に滞在できるよう、宿泊者が必要とする介助の内容、介助者の有無、宿泊施設が対応可能な支援の範囲その他必要な事項を事前に確認し、宿泊者、介助者および宿泊施設の間における認識の相違を防止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t4tuactjtrjm" w:id="2"/>
      <w:bookmarkEnd w:id="2"/>
      <w:r w:rsidDel="00000000" w:rsidR="00000000" w:rsidRPr="00000000">
        <w:rPr>
          <w:rFonts w:ascii="Arial Unicode MS" w:cs="Arial Unicode MS" w:eastAsia="Arial Unicode MS" w:hAnsi="Arial Unicode MS"/>
          <w:b w:val="1"/>
          <w:bCs w:val="1"/>
          <w:rtl w:val="0"/>
        </w:rPr>
        <w:t xml:space="preserve">第2条（宿泊者に関する情報）</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宿泊者は、宿泊施設に対し、次の事項を申告する。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1．宿泊者氏名：＿＿＿＿＿＿＿＿＿＿＿＿＿＿</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2．宿泊日：＿＿＿＿年＿＿月＿＿日</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3．チェックアウト予定日：＿＿＿＿年＿＿月＿＿日</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4．予約番号：＿＿＿＿＿＿＿＿＿＿＿＿＿＿</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5．客室番号：＿＿＿＿＿＿＿＿＿＿＿＿＿＿</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6．緊急連絡先</w:t>
        <w:br w:type="textWrapping"/>
        <w:t xml:space="preserve"> 氏名：＿＿＿＿＿＿＿＿＿＿＿＿＿＿</w:t>
        <w:br w:type="textWrapping"/>
        <w:t xml:space="preserve"> 続柄・関係：＿＿＿＿＿＿＿＿＿＿＿＿＿＿</w:t>
        <w:br w:type="textWrapping"/>
        <w:t xml:space="preserve"> 電話番号：＿＿＿＿＿＿＿＿＿＿＿＿＿＿</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93r5lf7mk8lw" w:id="3"/>
      <w:bookmarkEnd w:id="3"/>
      <w:r w:rsidDel="00000000" w:rsidR="00000000" w:rsidRPr="00000000">
        <w:rPr>
          <w:rFonts w:ascii="Arial Unicode MS" w:cs="Arial Unicode MS" w:eastAsia="Arial Unicode MS" w:hAnsi="Arial Unicode MS"/>
          <w:b w:val="1"/>
          <w:bCs w:val="1"/>
          <w:rtl w:val="0"/>
        </w:rPr>
        <w:t xml:space="preserve">第3条（介助の必要性および内容）</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1．宿泊者は、宿泊中に必要となる介助について、次のとおり申告する。</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介助の有無：　□ 必要　□ 一部必要　□ 原則不要</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必要となる介助：</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移動時の介助</w:t>
        <w:br w:type="textWrapping"/>
        <w:t xml:space="preserve"> □ 車椅子利用時の介助</w:t>
        <w:br w:type="textWrapping"/>
        <w:t xml:space="preserve"> □ 客室への入退室時の介助</w:t>
        <w:br w:type="textWrapping"/>
        <w:t xml:space="preserve"> □ ベッドへの移乗・離床に関する介助</w:t>
        <w:br w:type="textWrapping"/>
        <w:t xml:space="preserve"> □ 入浴時の介助</w:t>
        <w:br w:type="textWrapping"/>
        <w:t xml:space="preserve"> □ トイレ利用時の介助</w:t>
        <w:br w:type="textWrapping"/>
        <w:t xml:space="preserve"> □ 食事時の介助</w:t>
        <w:br w:type="textWrapping"/>
        <w:t xml:space="preserve"> □ 着替えに関する介助</w:t>
        <w:br w:type="textWrapping"/>
        <w:t xml:space="preserve"> □ 荷物の移動・運搬</w:t>
        <w:br w:type="textWrapping"/>
        <w:t xml:space="preserve"> □ 館内施設利用時の付き添い</w:t>
        <w:br w:type="textWrapping"/>
        <w:t xml:space="preserve"> □ 避難時の支援</w:t>
        <w:br w:type="textWrapping"/>
        <w:t xml:space="preserve"> □ その他（　　　　　　　　　　　　　　　　　　　　）</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2．宿泊者は、前項のほか、安全な宿泊のため宿泊施設にあらかじめ伝えておくべき事項がある場合、可能な範囲でその内容を申告する。</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特記事項：</w:t>
        <w:br w:type="textWrapping"/>
        <w:t xml:space="preserve"> ＿＿＿＿＿＿＿＿＿＿＿＿＿＿＿＿＿＿＿＿＿＿＿＿＿＿＿＿</w:t>
        <w:br w:type="textWrapping"/>
        <w:t xml:space="preserve"> ＿＿＿＿＿＿＿＿＿＿＿＿＿＿＿＿＿＿＿＿＿＿＿＿＿＿＿＿</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gke55amnkxzq" w:id="4"/>
      <w:bookmarkEnd w:id="4"/>
      <w:r w:rsidDel="00000000" w:rsidR="00000000" w:rsidRPr="00000000">
        <w:rPr>
          <w:rFonts w:ascii="Arial Unicode MS" w:cs="Arial Unicode MS" w:eastAsia="Arial Unicode MS" w:hAnsi="Arial Unicode MS"/>
          <w:b w:val="1"/>
          <w:bCs w:val="1"/>
          <w:rtl w:val="0"/>
        </w:rPr>
        <w:t xml:space="preserve">第4条（介助者）</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1．宿泊者が家族、同行者、ヘルパーその他の者による介助を受ける場合、その介助者は次のとおりとする。</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介助者氏名：＿＿＿＿＿＿＿＿＿＿＿＿＿＿</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宿泊者との関係：＿＿＿＿＿＿＿＿＿＿＿＿＿＿</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連絡先：＿＿＿＿＿＿＿＿＿＿＿＿＿＿</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宿泊の有無：　□ 宿泊する　□ 宿泊しない</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2．介助者が複数いる場合または宿泊中に交代する場合は、宿泊者または介助者は、必要に応じて宿泊施設へその旨を伝えるものとする。</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3．介助者が宿泊施設内へ入館し、客室または館内施設を利用する場合は、宿泊施設が定める宿泊約款、利用規約その他の施設利用上のルールに従うものとする。</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8525w3u8l63" w:id="5"/>
      <w:bookmarkEnd w:id="5"/>
      <w:r w:rsidDel="00000000" w:rsidR="00000000" w:rsidRPr="00000000">
        <w:rPr>
          <w:rFonts w:ascii="Arial Unicode MS" w:cs="Arial Unicode MS" w:eastAsia="Arial Unicode MS" w:hAnsi="Arial Unicode MS"/>
          <w:b w:val="1"/>
          <w:bCs w:val="1"/>
          <w:rtl w:val="0"/>
        </w:rPr>
        <w:t xml:space="preserve">第5条（宿泊施設による支援）</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1．宿泊施設は、宿泊者から申告された内容を踏まえ、施設の設備、人員配置、業務体制その他の事情を考慮し、合理的に対応可能な範囲で必要な支援について宿泊者と調整する。</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2．宿泊施設が対応する支援内容は、次のとおりとする。</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館内移動の案内</w:t>
        <w:br w:type="textWrapping"/>
        <w:t xml:space="preserve"> □ バリアフリー設備の案内</w:t>
        <w:br w:type="textWrapping"/>
        <w:t xml:space="preserve"> □ エレベーター・通路等の案内</w:t>
        <w:br w:type="textWrapping"/>
        <w:t xml:space="preserve"> □ 車椅子その他貸出備品の案内</w:t>
        <w:br w:type="textWrapping"/>
        <w:t xml:space="preserve"> □ 客室設備の利用方法の説明</w:t>
        <w:br w:type="textWrapping"/>
        <w:t xml:space="preserve"> □ 非常口・避難経路の案内</w:t>
        <w:br w:type="textWrapping"/>
        <w:t xml:space="preserve"> □ 食事会場その他館内施設への案内</w:t>
        <w:br w:type="textWrapping"/>
        <w:t xml:space="preserve"> □ その他（　　　　　　　　　　　　　　　　　　　　）</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3．宿泊施設は、宿泊者から希望された支援の全部に対応することが困難な場合、その理由および代替可能な対応について宿泊者と協議するよう努める。</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hw0z1ak0hzr4" w:id="6"/>
      <w:bookmarkEnd w:id="6"/>
      <w:r w:rsidDel="00000000" w:rsidR="00000000" w:rsidRPr="00000000">
        <w:rPr>
          <w:rFonts w:ascii="Arial Unicode MS" w:cs="Arial Unicode MS" w:eastAsia="Arial Unicode MS" w:hAnsi="Arial Unicode MS"/>
          <w:b w:val="1"/>
          <w:bCs w:val="1"/>
          <w:rtl w:val="0"/>
        </w:rPr>
        <w:t xml:space="preserve">第6条（介助行為の範囲）</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1．宿泊施設の従業員が行う支援は、宿泊施設が通常提供する宿泊サービスおよび施設の設備・人員体制等に照らして対応可能な範囲とする。</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医療行為、専門的な介護・看護を必要とする行為その他宿泊施設の従業員が安全に実施することが困難な行為については、宿泊施設がこれを行う旨を個別に合意した場合を除き、宿泊者、介助者または適切な資格・技能を有する外部の専門職等において対応するものとする。</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3．宿泊者および宿泊施設は、具体的な支援の可否について疑義が生じた場合、宿泊者の安全を考慮し、必要な対応について協議するものとする。</w:t>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k089pwqiu4cj" w:id="7"/>
      <w:bookmarkEnd w:id="7"/>
      <w:r w:rsidDel="00000000" w:rsidR="00000000" w:rsidRPr="00000000">
        <w:rPr>
          <w:rFonts w:ascii="Arial Unicode MS" w:cs="Arial Unicode MS" w:eastAsia="Arial Unicode MS" w:hAnsi="Arial Unicode MS"/>
          <w:b w:val="1"/>
          <w:bCs w:val="1"/>
          <w:rtl w:val="0"/>
        </w:rPr>
        <w:t xml:space="preserve">第7条（補助器具等の使用）</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1．宿泊者が車椅子、歩行器、杖、補装具その他の器具を持ち込む場合は、安全な使用および管理について宿泊者または介助者が必要な注意を払うものとする。</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2．宿泊施設から車椅子その他の備品の貸出しを受ける場合、宿泊者および介助者は、宿泊施設から説明された使用方法および注意事項を遵守するものとする。</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3．大型または特殊な機器を持ち込む場合で、電源、設置場所、搬入経路その他施設設備への確認が必要となるときは、宿泊者は可能な限り事前に宿泊施設へ相談するものとする。</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chddgrm2rzf5" w:id="8"/>
      <w:bookmarkEnd w:id="8"/>
      <w:r w:rsidDel="00000000" w:rsidR="00000000" w:rsidRPr="00000000">
        <w:rPr>
          <w:rFonts w:ascii="Arial Unicode MS" w:cs="Arial Unicode MS" w:eastAsia="Arial Unicode MS" w:hAnsi="Arial Unicode MS"/>
          <w:b w:val="1"/>
          <w:bCs w:val="1"/>
          <w:rtl w:val="0"/>
        </w:rPr>
        <w:t xml:space="preserve">第8条（客室および館内設備）</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1．宿泊者は、客室、浴室、トイレ、廊下、階段、エレベーターその他館内設備について、介助上確認を必要とする事項がある場合、宿泊施設へ申し出るものとする。</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2．宿泊施設は、設備の構造その他の事情により宿泊者が希望する利用方法への対応が困難な場合、その旨を説明し、必要に応じて利用可能な設備または代替方法について案内する。</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pg3yckrg50ek" w:id="9"/>
      <w:bookmarkEnd w:id="9"/>
      <w:r w:rsidDel="00000000" w:rsidR="00000000" w:rsidRPr="00000000">
        <w:rPr>
          <w:rFonts w:ascii="Arial Unicode MS" w:cs="Arial Unicode MS" w:eastAsia="Arial Unicode MS" w:hAnsi="Arial Unicode MS"/>
          <w:b w:val="1"/>
          <w:bCs w:val="1"/>
          <w:rtl w:val="0"/>
        </w:rPr>
        <w:t xml:space="preserve">第9条（緊急時の対応）</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1．宿泊者または介助者は、宿泊者の体調急変、転倒その他緊急の事態が発生した場合、速やかに宿泊施設へ連絡するものとする。</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宿泊施設は、緊急性があると合理的に判断した場合、宿泊者または介助者への確認を行うよう努めたうえで、救急車の要請、消防・警察その他関係機関への連絡等、状況に応じて必要と判断する対応を行うことができる。ただし、生命または身体への急迫した危険がある場合その他確認を待つことが適切でない場合は、この限りでない。</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3．宿泊者または介助者は、災害その他の緊急時に特別な避難支援を必要とする場合、可能な範囲で事前に宿泊施設へその旨を伝えるものとする。</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cfy6jaq6791n" w:id="10"/>
      <w:bookmarkEnd w:id="10"/>
      <w:r w:rsidDel="00000000" w:rsidR="00000000" w:rsidRPr="00000000">
        <w:rPr>
          <w:rFonts w:ascii="Arial Unicode MS" w:cs="Arial Unicode MS" w:eastAsia="Arial Unicode MS" w:hAnsi="Arial Unicode MS"/>
          <w:b w:val="1"/>
          <w:bCs w:val="1"/>
          <w:rtl w:val="0"/>
        </w:rPr>
        <w:t xml:space="preserve">第10条（情報の変更）</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宿泊者は、本確認書に記載した介助内容、介助者その他の事項に重要な変更が生じた場合、可能な限り速やかに宿泊施設へ伝えるものとする。</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rPr>
      </w:pPr>
      <w:bookmarkStart w:colFirst="0" w:colLast="0" w:name="_epwu1cee9fme" w:id="11"/>
      <w:bookmarkEnd w:id="11"/>
      <w:r w:rsidDel="00000000" w:rsidR="00000000" w:rsidRPr="00000000">
        <w:rPr>
          <w:rFonts w:ascii="Arial Unicode MS" w:cs="Arial Unicode MS" w:eastAsia="Arial Unicode MS" w:hAnsi="Arial Unicode MS"/>
          <w:b w:val="1"/>
          <w:bCs w:val="1"/>
          <w:rtl w:val="0"/>
        </w:rPr>
        <w:t xml:space="preserve">第11条（個人情報の取扱い）</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宿泊施設は、本確認書により取得した宿泊者、介助者および緊急連絡先に関する情報を、宿泊サービスの提供、安全確保、緊急時対応、介助・支援内容の確認その他これらに付随する目的のために取り扱う。</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2．宿泊施設は、法令に基づく場合、生命・身体の保護のために必要がある場合その他正当な理由がある場合を除き、取得した個人情報を利用目的の範囲を超えて取り扱わないものとする。</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3．個人情報の具体的な取扱いについて宿泊施設が別途プライバシーポリシー等を定めている場合は、当該方針に従うものとする。</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64t1ktci7dh9" w:id="12"/>
      <w:bookmarkEnd w:id="12"/>
      <w:r w:rsidDel="00000000" w:rsidR="00000000" w:rsidRPr="00000000">
        <w:rPr>
          <w:rFonts w:ascii="Arial Unicode MS" w:cs="Arial Unicode MS" w:eastAsia="Arial Unicode MS" w:hAnsi="Arial Unicode MS"/>
          <w:b w:val="1"/>
          <w:bCs w:val="1"/>
          <w:rtl w:val="0"/>
        </w:rPr>
        <w:t xml:space="preserve">第12条（事故等への対応）</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1．宿泊者、介助者および宿泊施設は、宿泊中の転倒その他の事故を防止するため、それぞれの立場において合理的に必要な安全確認を行うものとする。</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2．事故その他の損害が発生した場合の責任については、その原因、当事者の故意または過失の有無および程度その他の事情を踏まえ、法令に従って判断するものとする。</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3．本確認書は、宿泊施設が法令上負う責任を一律に免除し、または宿泊者の権利を不当に制限することを目的とするものではない。</w:t>
      </w:r>
    </w:p>
    <w:p w:rsidR="00000000" w:rsidDel="00000000" w:rsidP="00000000" w:rsidRDefault="00000000" w:rsidRPr="00000000" w14:paraId="00000046">
      <w:pPr>
        <w:spacing w:after="240" w:before="240" w:lineRule="auto"/>
        <w:rPr>
          <w:sz w:val="20"/>
          <w:szCs w:val="20"/>
        </w:rPr>
      </w:pPr>
      <w:r w:rsidDel="00000000" w:rsidR="00000000" w:rsidRPr="00000000">
        <w:rPr>
          <w:rtl w:val="0"/>
        </w:rPr>
      </w:r>
    </w:p>
    <w:p w:rsidR="00000000" w:rsidDel="00000000" w:rsidP="00000000" w:rsidRDefault="00000000" w:rsidRPr="00000000" w14:paraId="00000047">
      <w:pPr>
        <w:pStyle w:val="Heading2"/>
        <w:keepNext w:val="0"/>
        <w:keepLines w:val="0"/>
        <w:spacing w:after="80" w:lineRule="auto"/>
        <w:rPr>
          <w:b w:val="1"/>
          <w:bCs w:val="1"/>
        </w:rPr>
      </w:pPr>
      <w:bookmarkStart w:colFirst="0" w:colLast="0" w:name="_sj1empxsqy5e" w:id="13"/>
      <w:bookmarkEnd w:id="13"/>
      <w:r w:rsidDel="00000000" w:rsidR="00000000" w:rsidRPr="00000000">
        <w:rPr>
          <w:rFonts w:ascii="Arial Unicode MS" w:cs="Arial Unicode MS" w:eastAsia="Arial Unicode MS" w:hAnsi="Arial Unicode MS"/>
          <w:b w:val="1"/>
          <w:bCs w:val="1"/>
          <w:rtl w:val="0"/>
        </w:rPr>
        <w:t xml:space="preserve">第13条（宿泊約款等との関係）</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1．本確認書は、宿泊時に必要となる介助および支援に関する事項を確認するものであり、宿泊契約そのものの条件については、宿泊施設が定める宿泊約款、利用規約その他の定めによるものとする。</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2．本確認書に定めのない事項または本確認書の内容について疑義が生じた場合、宿泊者、介助者および宿泊施設は、必要に応じて協議し、安全かつ円滑な宿泊に向けた解決を図るものとする。</w:t>
      </w:r>
    </w:p>
    <w:p w:rsidR="00000000" w:rsidDel="00000000" w:rsidP="00000000" w:rsidRDefault="00000000" w:rsidRPr="00000000" w14:paraId="0000004A">
      <w:pPr>
        <w:spacing w:after="240" w:before="240" w:lineRule="auto"/>
        <w:rPr>
          <w:sz w:val="20"/>
          <w:szCs w:val="20"/>
        </w:rPr>
      </w:pPr>
      <w:r w:rsidDel="00000000" w:rsidR="00000000" w:rsidRPr="00000000">
        <w:rPr>
          <w:rtl w:val="0"/>
        </w:rPr>
      </w:r>
    </w:p>
    <w:p w:rsidR="00000000" w:rsidDel="00000000" w:rsidP="00000000" w:rsidRDefault="00000000" w:rsidRPr="00000000" w14:paraId="0000004B">
      <w:pPr>
        <w:pStyle w:val="Heading2"/>
        <w:keepNext w:val="0"/>
        <w:keepLines w:val="0"/>
        <w:spacing w:after="80" w:lineRule="auto"/>
        <w:rPr>
          <w:b w:val="1"/>
          <w:bCs w:val="1"/>
        </w:rPr>
      </w:pPr>
      <w:bookmarkStart w:colFirst="0" w:colLast="0" w:name="_2u2xq6j0t6tp" w:id="14"/>
      <w:bookmarkEnd w:id="14"/>
      <w:r w:rsidDel="00000000" w:rsidR="00000000" w:rsidRPr="00000000">
        <w:rPr>
          <w:rFonts w:ascii="Arial Unicode MS" w:cs="Arial Unicode MS" w:eastAsia="Arial Unicode MS" w:hAnsi="Arial Unicode MS"/>
          <w:b w:val="1"/>
          <w:bCs w:val="1"/>
          <w:rtl w:val="0"/>
        </w:rPr>
        <w:t xml:space="preserve">確認欄</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宿泊者は、本確認書の内容について説明を受け、宿泊時に必要となる介助および宿泊施設が対応可能な支援の範囲について確認しました。</w:t>
      </w:r>
    </w:p>
    <w:p w:rsidR="00000000" w:rsidDel="00000000" w:rsidP="00000000" w:rsidRDefault="00000000" w:rsidRPr="00000000" w14:paraId="0000004D">
      <w:pPr>
        <w:spacing w:after="240" w:before="240" w:lineRule="auto"/>
        <w:rPr>
          <w:sz w:val="20"/>
          <w:szCs w:val="20"/>
        </w:rPr>
      </w:pPr>
      <w:r w:rsidDel="00000000" w:rsidR="00000000" w:rsidRPr="00000000">
        <w:rPr>
          <w:rtl w:val="0"/>
        </w:rPr>
      </w:r>
    </w:p>
    <w:p w:rsidR="00000000" w:rsidDel="00000000" w:rsidP="00000000" w:rsidRDefault="00000000" w:rsidRPr="00000000" w14:paraId="0000004E">
      <w:pPr>
        <w:spacing w:after="240" w:before="240" w:lineRule="auto"/>
        <w:rPr>
          <w:sz w:val="20"/>
          <w:szCs w:val="20"/>
        </w:rPr>
      </w:pPr>
      <w:r w:rsidDel="00000000" w:rsidR="00000000" w:rsidRPr="00000000">
        <w:rPr>
          <w:rtl w:val="0"/>
        </w:rPr>
      </w:r>
    </w:p>
    <w:p w:rsidR="00000000" w:rsidDel="00000000" w:rsidP="00000000" w:rsidRDefault="00000000" w:rsidRPr="00000000" w14:paraId="0000004F">
      <w:pPr>
        <w:spacing w:after="240" w:before="240" w:lineRule="auto"/>
        <w:rPr>
          <w:sz w:val="20"/>
          <w:szCs w:val="20"/>
        </w:rPr>
      </w:pPr>
      <w:r w:rsidDel="00000000" w:rsidR="00000000" w:rsidRPr="00000000">
        <w:rPr>
          <w:rtl w:val="0"/>
        </w:rPr>
      </w:r>
    </w:p>
    <w:p w:rsidR="00000000" w:rsidDel="00000000" w:rsidP="00000000" w:rsidRDefault="00000000" w:rsidRPr="00000000" w14:paraId="00000050">
      <w:pPr>
        <w:spacing w:after="240" w:before="240" w:lineRule="auto"/>
        <w:rPr>
          <w:sz w:val="20"/>
          <w:szCs w:val="20"/>
        </w:rPr>
      </w:pPr>
      <w:r w:rsidDel="00000000" w:rsidR="00000000" w:rsidRPr="00000000">
        <w:rPr>
          <w:rtl w:val="0"/>
        </w:rPr>
      </w:r>
    </w:p>
    <w:p w:rsidR="00000000" w:rsidDel="00000000" w:rsidP="00000000" w:rsidRDefault="00000000" w:rsidRPr="00000000" w14:paraId="00000051">
      <w:pPr>
        <w:spacing w:after="240" w:before="240" w:lineRule="auto"/>
        <w:rPr>
          <w:sz w:val="20"/>
          <w:szCs w:val="20"/>
        </w:rPr>
      </w:pPr>
      <w:r w:rsidDel="00000000" w:rsidR="00000000" w:rsidRPr="00000000">
        <w:rPr>
          <w:rtl w:val="0"/>
        </w:rPr>
      </w:r>
    </w:p>
    <w:p w:rsidR="00000000" w:rsidDel="00000000" w:rsidP="00000000" w:rsidRDefault="00000000" w:rsidRPr="00000000" w14:paraId="00000052">
      <w:pPr>
        <w:spacing w:after="240" w:before="240" w:lineRule="auto"/>
        <w:rPr>
          <w:sz w:val="20"/>
          <w:szCs w:val="20"/>
        </w:rPr>
      </w:pPr>
      <w:r w:rsidDel="00000000" w:rsidR="00000000" w:rsidRPr="00000000">
        <w:rPr>
          <w:rtl w:val="0"/>
        </w:rPr>
      </w:r>
    </w:p>
    <w:p w:rsidR="00000000" w:rsidDel="00000000" w:rsidP="00000000" w:rsidRDefault="00000000" w:rsidRPr="00000000" w14:paraId="00000053">
      <w:pPr>
        <w:spacing w:after="240" w:before="240" w:lineRule="auto"/>
        <w:rPr>
          <w:sz w:val="20"/>
          <w:szCs w:val="20"/>
        </w:rPr>
      </w:pPr>
      <w:r w:rsidDel="00000000" w:rsidR="00000000" w:rsidRPr="00000000">
        <w:rPr>
          <w:rtl w:val="0"/>
        </w:rPr>
      </w:r>
    </w:p>
    <w:p w:rsidR="00000000" w:rsidDel="00000000" w:rsidP="00000000" w:rsidRDefault="00000000" w:rsidRPr="00000000" w14:paraId="00000054">
      <w:pPr>
        <w:spacing w:after="240" w:before="240" w:lineRule="auto"/>
        <w:rPr>
          <w:sz w:val="20"/>
          <w:szCs w:val="20"/>
        </w:rPr>
      </w:pPr>
      <w:r w:rsidDel="00000000" w:rsidR="00000000" w:rsidRPr="00000000">
        <w:rPr>
          <w:rtl w:val="0"/>
        </w:rPr>
      </w:r>
    </w:p>
    <w:p w:rsidR="00000000" w:rsidDel="00000000" w:rsidP="00000000" w:rsidRDefault="00000000" w:rsidRPr="00000000" w14:paraId="00000055">
      <w:pPr>
        <w:spacing w:after="240" w:before="240" w:lineRule="auto"/>
        <w:rPr>
          <w:sz w:val="20"/>
          <w:szCs w:val="20"/>
        </w:rPr>
      </w:pPr>
      <w:r w:rsidDel="00000000" w:rsidR="00000000" w:rsidRPr="00000000">
        <w:rPr>
          <w:rtl w:val="0"/>
        </w:rPr>
      </w:r>
    </w:p>
    <w:p w:rsidR="00000000" w:rsidDel="00000000" w:rsidP="00000000" w:rsidRDefault="00000000" w:rsidRPr="00000000" w14:paraId="00000056">
      <w:pPr>
        <w:spacing w:after="240" w:before="240" w:lineRule="auto"/>
        <w:rPr>
          <w:sz w:val="20"/>
          <w:szCs w:val="20"/>
        </w:rPr>
      </w:pPr>
      <w:r w:rsidDel="00000000" w:rsidR="00000000" w:rsidRPr="00000000">
        <w:rPr>
          <w:rtl w:val="0"/>
        </w:rPr>
      </w:r>
    </w:p>
    <w:p w:rsidR="00000000" w:rsidDel="00000000" w:rsidP="00000000" w:rsidRDefault="00000000" w:rsidRPr="00000000" w14:paraId="00000057">
      <w:pPr>
        <w:spacing w:after="240" w:before="240" w:lineRule="auto"/>
        <w:rPr>
          <w:sz w:val="20"/>
          <w:szCs w:val="20"/>
        </w:rPr>
      </w:pPr>
      <w:r w:rsidDel="00000000" w:rsidR="00000000" w:rsidRPr="00000000">
        <w:rPr>
          <w:rtl w:val="0"/>
        </w:rPr>
      </w:r>
    </w:p>
    <w:p w:rsidR="00000000" w:rsidDel="00000000" w:rsidP="00000000" w:rsidRDefault="00000000" w:rsidRPr="00000000" w14:paraId="00000058">
      <w:pPr>
        <w:spacing w:after="240" w:before="240" w:lineRule="auto"/>
        <w:rPr>
          <w:sz w:val="20"/>
          <w:szCs w:val="20"/>
        </w:rPr>
      </w:pPr>
      <w:r w:rsidDel="00000000" w:rsidR="00000000" w:rsidRPr="00000000">
        <w:rPr>
          <w:rtl w:val="0"/>
        </w:rPr>
      </w:r>
    </w:p>
    <w:p w:rsidR="00000000" w:rsidDel="00000000" w:rsidP="00000000" w:rsidRDefault="00000000" w:rsidRPr="00000000" w14:paraId="00000059">
      <w:pPr>
        <w:spacing w:after="240" w:before="240" w:lineRule="auto"/>
        <w:rPr>
          <w:sz w:val="20"/>
          <w:szCs w:val="20"/>
        </w:rPr>
      </w:pPr>
      <w:r w:rsidDel="00000000" w:rsidR="00000000" w:rsidRPr="00000000">
        <w:rPr>
          <w:rtl w:val="0"/>
        </w:rPr>
      </w:r>
    </w:p>
    <w:p w:rsidR="00000000" w:rsidDel="00000000" w:rsidP="00000000" w:rsidRDefault="00000000" w:rsidRPr="00000000" w14:paraId="0000005A">
      <w:pPr>
        <w:spacing w:after="240" w:before="240" w:lineRule="auto"/>
        <w:rPr>
          <w:sz w:val="20"/>
          <w:szCs w:val="20"/>
        </w:rPr>
      </w:pPr>
      <w:r w:rsidDel="00000000" w:rsidR="00000000" w:rsidRPr="00000000">
        <w:rPr>
          <w:rtl w:val="0"/>
        </w:rPr>
      </w:r>
    </w:p>
    <w:p w:rsidR="00000000" w:rsidDel="00000000" w:rsidP="00000000" w:rsidRDefault="00000000" w:rsidRPr="00000000" w14:paraId="0000005B">
      <w:pPr>
        <w:spacing w:after="240" w:before="240" w:lineRule="auto"/>
        <w:rPr>
          <w:sz w:val="20"/>
          <w:szCs w:val="20"/>
        </w:rPr>
      </w:pPr>
      <w:r w:rsidDel="00000000" w:rsidR="00000000" w:rsidRPr="00000000">
        <w:rPr>
          <w:rtl w:val="0"/>
        </w:rPr>
      </w:r>
    </w:p>
    <w:p w:rsidR="00000000" w:rsidDel="00000000" w:rsidP="00000000" w:rsidRDefault="00000000" w:rsidRPr="00000000" w14:paraId="0000005C">
      <w:pPr>
        <w:spacing w:after="240" w:before="240" w:lineRule="auto"/>
        <w:rPr>
          <w:sz w:val="20"/>
          <w:szCs w:val="20"/>
        </w:rPr>
      </w:pPr>
      <w:r w:rsidDel="00000000" w:rsidR="00000000" w:rsidRPr="00000000">
        <w:rPr>
          <w:rtl w:val="0"/>
        </w:rPr>
      </w:r>
    </w:p>
    <w:p w:rsidR="00000000" w:rsidDel="00000000" w:rsidP="00000000" w:rsidRDefault="00000000" w:rsidRPr="00000000" w14:paraId="0000005D">
      <w:pPr>
        <w:spacing w:after="240" w:before="240" w:lineRule="auto"/>
        <w:rPr>
          <w:sz w:val="20"/>
          <w:szCs w:val="20"/>
        </w:rPr>
      </w:pPr>
      <w:r w:rsidDel="00000000" w:rsidR="00000000" w:rsidRPr="00000000">
        <w:rPr>
          <w:rtl w:val="0"/>
        </w:rPr>
      </w:r>
    </w:p>
    <w:p w:rsidR="00000000" w:rsidDel="00000000" w:rsidP="00000000" w:rsidRDefault="00000000" w:rsidRPr="00000000" w14:paraId="0000005E">
      <w:pPr>
        <w:spacing w:after="240" w:before="240" w:lineRule="auto"/>
        <w:rPr>
          <w:sz w:val="20"/>
          <w:szCs w:val="20"/>
        </w:rPr>
      </w:pPr>
      <w:r w:rsidDel="00000000" w:rsidR="00000000" w:rsidRPr="00000000">
        <w:rPr>
          <w:rtl w:val="0"/>
        </w:rPr>
      </w:r>
    </w:p>
    <w:p w:rsidR="00000000" w:rsidDel="00000000" w:rsidP="00000000" w:rsidRDefault="00000000" w:rsidRPr="00000000" w14:paraId="0000005F">
      <w:pPr>
        <w:spacing w:after="240" w:before="240" w:lineRule="auto"/>
        <w:rPr>
          <w:sz w:val="20"/>
          <w:szCs w:val="20"/>
        </w:rPr>
      </w:pPr>
      <w:r w:rsidDel="00000000" w:rsidR="00000000" w:rsidRPr="00000000">
        <w:rPr>
          <w:rtl w:val="0"/>
        </w:rPr>
      </w:r>
    </w:p>
    <w:p w:rsidR="00000000" w:rsidDel="00000000" w:rsidP="00000000" w:rsidRDefault="00000000" w:rsidRPr="00000000" w14:paraId="00000060">
      <w:pPr>
        <w:spacing w:after="240" w:before="240" w:lineRule="auto"/>
        <w:rPr>
          <w:sz w:val="20"/>
          <w:szCs w:val="20"/>
        </w:rPr>
      </w:pPr>
      <w:r w:rsidDel="00000000" w:rsidR="00000000" w:rsidRPr="00000000">
        <w:rPr>
          <w:rtl w:val="0"/>
        </w:rPr>
      </w:r>
    </w:p>
    <w:p w:rsidR="00000000" w:rsidDel="00000000" w:rsidP="00000000" w:rsidRDefault="00000000" w:rsidRPr="00000000" w14:paraId="00000061">
      <w:pPr>
        <w:spacing w:after="240" w:before="240" w:lineRule="auto"/>
        <w:rPr>
          <w:sz w:val="20"/>
          <w:szCs w:val="20"/>
        </w:rPr>
      </w:pPr>
      <w:r w:rsidDel="00000000" w:rsidR="00000000" w:rsidRPr="00000000">
        <w:rPr>
          <w:rtl w:val="0"/>
        </w:rPr>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63">
      <w:pPr>
        <w:spacing w:after="240" w:before="240" w:lineRule="auto"/>
        <w:rPr>
          <w:sz w:val="20"/>
          <w:szCs w:val="20"/>
        </w:rPr>
      </w:pPr>
      <w:r w:rsidDel="00000000" w:rsidR="00000000" w:rsidRPr="00000000">
        <w:rPr>
          <w:rtl w:val="0"/>
        </w:rPr>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【宿泊者】</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66">
      <w:pPr>
        <w:spacing w:after="240" w:before="240" w:lineRule="auto"/>
        <w:rPr>
          <w:sz w:val="20"/>
          <w:szCs w:val="20"/>
        </w:rPr>
      </w:pPr>
      <w:r w:rsidDel="00000000" w:rsidR="00000000" w:rsidRPr="00000000">
        <w:rPr>
          <w:rtl w:val="0"/>
        </w:rPr>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68">
      <w:pPr>
        <w:spacing w:after="240" w:before="240" w:lineRule="auto"/>
        <w:rPr>
          <w:sz w:val="20"/>
          <w:szCs w:val="20"/>
        </w:rPr>
      </w:pPr>
      <w:r w:rsidDel="00000000" w:rsidR="00000000" w:rsidRPr="00000000">
        <w:rPr>
          <w:rtl w:val="0"/>
        </w:rPr>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6A">
      <w:pPr>
        <w:spacing w:after="240" w:before="240" w:lineRule="auto"/>
        <w:rPr>
          <w:sz w:val="20"/>
          <w:szCs w:val="20"/>
        </w:rPr>
      </w:pPr>
      <w:r w:rsidDel="00000000" w:rsidR="00000000" w:rsidRPr="00000000">
        <w:rPr>
          <w:rtl w:val="0"/>
        </w:rPr>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【介助者】</w:t>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6D">
      <w:pPr>
        <w:spacing w:after="240" w:before="240" w:lineRule="auto"/>
        <w:rPr>
          <w:sz w:val="20"/>
          <w:szCs w:val="20"/>
        </w:rPr>
      </w:pPr>
      <w:r w:rsidDel="00000000" w:rsidR="00000000" w:rsidRPr="00000000">
        <w:rPr>
          <w:rtl w:val="0"/>
        </w:rPr>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6F">
      <w:pPr>
        <w:spacing w:after="240" w:before="240" w:lineRule="auto"/>
        <w:rPr>
          <w:sz w:val="20"/>
          <w:szCs w:val="20"/>
        </w:rPr>
      </w:pPr>
      <w:r w:rsidDel="00000000" w:rsidR="00000000" w:rsidRPr="00000000">
        <w:rPr>
          <w:rtl w:val="0"/>
        </w:rPr>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71">
      <w:pPr>
        <w:spacing w:after="240" w:before="240" w:lineRule="auto"/>
        <w:rPr>
          <w:sz w:val="20"/>
          <w:szCs w:val="20"/>
        </w:rPr>
      </w:pPr>
      <w:r w:rsidDel="00000000" w:rsidR="00000000" w:rsidRPr="00000000">
        <w:rPr>
          <w:rtl w:val="0"/>
        </w:rPr>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【宿泊施設】</w:t>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施設名：＿＿＿＿＿＿＿＿＿＿＿＿＿＿＿＿＿＿＿</w:t>
      </w:r>
    </w:p>
    <w:p w:rsidR="00000000" w:rsidDel="00000000" w:rsidP="00000000" w:rsidRDefault="00000000" w:rsidRPr="00000000" w14:paraId="00000074">
      <w:pPr>
        <w:spacing w:after="240" w:before="240" w:lineRule="auto"/>
        <w:rPr>
          <w:sz w:val="20"/>
          <w:szCs w:val="20"/>
        </w:rPr>
      </w:pPr>
      <w:r w:rsidDel="00000000" w:rsidR="00000000" w:rsidRPr="00000000">
        <w:rPr>
          <w:rtl w:val="0"/>
        </w:rPr>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76">
      <w:pPr>
        <w:spacing w:after="240" w:before="240" w:lineRule="auto"/>
        <w:rPr>
          <w:sz w:val="20"/>
          <w:szCs w:val="20"/>
        </w:rPr>
      </w:pPr>
      <w:r w:rsidDel="00000000" w:rsidR="00000000" w:rsidRPr="00000000">
        <w:rPr>
          <w:rtl w:val="0"/>
        </w:rPr>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w:t>
      </w:r>
    </w:p>
    <w:p w:rsidR="00000000" w:rsidDel="00000000" w:rsidP="00000000" w:rsidRDefault="00000000" w:rsidRPr="00000000" w14:paraId="00000078">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