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wfiks2mwgi9y" w:id="0"/>
      <w:bookmarkEnd w:id="0"/>
      <w:r w:rsidDel="00000000" w:rsidR="00000000" w:rsidRPr="00000000">
        <w:rPr>
          <w:rFonts w:ascii="Arial Unicode MS" w:cs="Arial Unicode MS" w:eastAsia="Arial Unicode MS" w:hAnsi="Arial Unicode MS"/>
          <w:b w:val="1"/>
          <w:bCs w:val="1"/>
          <w:sz w:val="44"/>
          <w:szCs w:val="44"/>
          <w:rtl w:val="0"/>
        </w:rPr>
        <w:t xml:space="preserve">医療コンサルティング契約書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とは、甲が運営又は関与する医療機関・医療関連事業に関するコンサルティング業務について、次のとおり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r7xtz5kuzroq"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医療機関の運営、経営改善、業務効率化、法令対応、診療体制の整備、その他医療関連分野に関する助言及び支援業務（以下「本業務」という。）を提供する条件を定め、双方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389m18fofppq"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乙は、甲の要請に基づき、次の各号に掲げる業務を行うものとする。</w:t>
        <w:br w:type="textWrapping"/>
        <w:t xml:space="preserve">(1) 医療機関の経営・運営に関する助言</w:t>
        <w:br w:type="textWrapping"/>
        <w:t xml:space="preserve">(2) 業務フロー、組織体制、人材活用等に関する改善提案</w:t>
        <w:br w:type="textWrapping"/>
        <w:t xml:space="preserve">(3) 医療関連法令、ガイドライン、行政動向に関する一般的情報提供</w:t>
        <w:br w:type="textWrapping"/>
        <w:t xml:space="preserve">(4) 前各号に付随又は関連する業務</w:t>
      </w:r>
    </w:p>
    <w:p w:rsidR="00000000" w:rsidDel="00000000" w:rsidP="00000000" w:rsidRDefault="00000000" w:rsidRPr="00000000" w14:paraId="0000000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本業務の具体的内容、方法、頻度、成果物の有無等については、甲乙協議の上、別途合意するものとする。</w:t>
      </w:r>
    </w:p>
    <w:p w:rsidR="00000000" w:rsidDel="00000000" w:rsidP="00000000" w:rsidRDefault="00000000" w:rsidRPr="00000000" w14:paraId="0000000B">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84o7iqouv6gm" w:id="3"/>
      <w:bookmarkEnd w:id="3"/>
      <w:r w:rsidDel="00000000" w:rsidR="00000000" w:rsidRPr="00000000">
        <w:rPr>
          <w:rFonts w:ascii="Arial Unicode MS" w:cs="Arial Unicode MS" w:eastAsia="Arial Unicode MS" w:hAnsi="Arial Unicode MS"/>
          <w:b w:val="1"/>
          <w:bCs w:val="1"/>
          <w:sz w:val="34"/>
          <w:szCs w:val="34"/>
          <w:rtl w:val="0"/>
        </w:rPr>
        <w:t xml:space="preserve">第3条（業務遂行の原則）</w:t>
      </w:r>
    </w:p>
    <w:p w:rsidR="00000000" w:rsidDel="00000000" w:rsidP="00000000" w:rsidRDefault="00000000" w:rsidRPr="00000000" w14:paraId="0000000D">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乙は、本業務を善良な管理者の注意をもって遂行するものとする。</w:t>
      </w:r>
    </w:p>
    <w:p w:rsidR="00000000" w:rsidDel="00000000" w:rsidP="00000000" w:rsidRDefault="00000000" w:rsidRPr="00000000" w14:paraId="0000000E">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乙は、医師法、医療法その他の医療関連法令に基づく医療行為を行うものではなく、診療行為又はその判断を代替するものではないことを、甲乙は確認する。</w:t>
      </w:r>
    </w:p>
    <w:p w:rsidR="00000000" w:rsidDel="00000000" w:rsidP="00000000" w:rsidRDefault="00000000" w:rsidRPr="00000000" w14:paraId="0000000F">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a5klin5ehxi6"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1">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甲は、乙に対し、本業務の対価として、別途合意した報酬を支払うものとする。</w:t>
      </w:r>
    </w:p>
    <w:p w:rsidR="00000000" w:rsidDel="00000000" w:rsidP="00000000" w:rsidRDefault="00000000" w:rsidRPr="00000000" w14:paraId="00000012">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報酬の金額、支払方法及び支払期限は、甲乙協議の上、書面又は電磁的方法により定めるものとする。</w:t>
      </w:r>
    </w:p>
    <w:p w:rsidR="00000000" w:rsidDel="00000000" w:rsidP="00000000" w:rsidRDefault="00000000" w:rsidRPr="00000000" w14:paraId="00000013">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ty8aogmglvcm"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本業務の遂行に必要となる交通費、資料作成費その他の実費については、事前に甲の承諾を得たものに限り、甲が負担するものとする。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g6ehl7f5vmop" w:id="6"/>
      <w:bookmarkEnd w:id="6"/>
      <w:r w:rsidDel="00000000" w:rsidR="00000000" w:rsidRPr="00000000">
        <w:rPr>
          <w:rFonts w:ascii="Arial Unicode MS" w:cs="Arial Unicode MS" w:eastAsia="Arial Unicode MS" w:hAnsi="Arial Unicode MS"/>
          <w:b w:val="1"/>
          <w:bCs w:val="1"/>
          <w:sz w:val="34"/>
          <w:szCs w:val="34"/>
          <w:rtl w:val="0"/>
        </w:rPr>
        <w:t xml:space="preserve">第6条（秘密情報の取扱い）</w:t>
      </w:r>
    </w:p>
    <w:p w:rsidR="00000000" w:rsidDel="00000000" w:rsidP="00000000" w:rsidRDefault="00000000" w:rsidRPr="00000000" w14:paraId="00000018">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本契約に関連して知り得た、相手方の営業上、業務上又は個人情報を含む一切の非公開情報（以下「秘密情報」という。）について、第三者に開示又は漏えいしてはならない。</w:t>
      </w:r>
    </w:p>
    <w:p w:rsidR="00000000" w:rsidDel="00000000" w:rsidP="00000000" w:rsidRDefault="00000000" w:rsidRPr="00000000" w14:paraId="00000019">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本条の義務は、本契約終了後も存続するものとする。</w:t>
      </w:r>
    </w:p>
    <w:p w:rsidR="00000000" w:rsidDel="00000000" w:rsidP="00000000" w:rsidRDefault="00000000" w:rsidRPr="00000000" w14:paraId="0000001A">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bCs w:val="1"/>
          <w:sz w:val="34"/>
          <w:szCs w:val="34"/>
        </w:rPr>
      </w:pPr>
      <w:bookmarkStart w:colFirst="0" w:colLast="0" w:name="_nuac2v7aysju" w:id="7"/>
      <w:bookmarkEnd w:id="7"/>
      <w:r w:rsidDel="00000000" w:rsidR="00000000" w:rsidRPr="00000000">
        <w:rPr>
          <w:rFonts w:ascii="Arial Unicode MS" w:cs="Arial Unicode MS" w:eastAsia="Arial Unicode MS" w:hAnsi="Arial Unicode MS"/>
          <w:b w:val="1"/>
          <w:bCs w:val="1"/>
          <w:sz w:val="34"/>
          <w:szCs w:val="34"/>
          <w:rtl w:val="0"/>
        </w:rPr>
        <w:t xml:space="preserve">第7条（個人情報の取扱い）</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乙は、本業務に関連して個人情報を取り扱う場合には、個人情報保護法及び関連法令を遵守し、適切に管理するものとする。</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b w:val="1"/>
          <w:bCs w:val="1"/>
          <w:sz w:val="34"/>
          <w:szCs w:val="34"/>
        </w:rPr>
      </w:pPr>
      <w:bookmarkStart w:colFirst="0" w:colLast="0" w:name="_sbsd7egco1bj" w:id="8"/>
      <w:bookmarkEnd w:id="8"/>
      <w:r w:rsidDel="00000000" w:rsidR="00000000" w:rsidRPr="00000000">
        <w:rPr>
          <w:rFonts w:ascii="Arial Unicode MS" w:cs="Arial Unicode MS" w:eastAsia="Arial Unicode MS" w:hAnsi="Arial Unicode MS"/>
          <w:b w:val="1"/>
          <w:bCs w:val="1"/>
          <w:sz w:val="34"/>
          <w:szCs w:val="34"/>
          <w:rtl w:val="0"/>
        </w:rPr>
        <w:t xml:space="preserve">第8条（知的財産権）</w:t>
      </w:r>
    </w:p>
    <w:p w:rsidR="00000000" w:rsidDel="00000000" w:rsidP="00000000" w:rsidRDefault="00000000" w:rsidRPr="00000000" w14:paraId="0000001F">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本業務の遂行過程で作成された資料、報告書その他の成果物に関する著作権の帰属については、別途合意のない限り、甲に帰属するものとする。</w:t>
      </w:r>
    </w:p>
    <w:p w:rsidR="00000000" w:rsidDel="00000000" w:rsidP="00000000" w:rsidRDefault="00000000" w:rsidRPr="00000000" w14:paraId="00000020">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乙は、甲の書面による事前承諾なく、成果物を第三者に利用又は開示してはならない。</w:t>
      </w:r>
    </w:p>
    <w:p w:rsidR="00000000" w:rsidDel="00000000" w:rsidP="00000000" w:rsidRDefault="00000000" w:rsidRPr="00000000" w14:paraId="00000021">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3tf0tcklgzrr" w:id="9"/>
      <w:bookmarkEnd w:id="9"/>
      <w:r w:rsidDel="00000000" w:rsidR="00000000" w:rsidRPr="00000000">
        <w:rPr>
          <w:rFonts w:ascii="Arial Unicode MS" w:cs="Arial Unicode MS" w:eastAsia="Arial Unicode MS" w:hAnsi="Arial Unicode MS"/>
          <w:b w:val="1"/>
          <w:bCs w:val="1"/>
          <w:sz w:val="34"/>
          <w:szCs w:val="34"/>
          <w:rtl w:val="0"/>
        </w:rPr>
        <w:t xml:space="preserve">第9条（再委託の禁止）</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乙は、甲の書面による事前承諾なく、本業務の全部又は一部を第三者に再委託してはならない。</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tbkixhko8ohc"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vj59gs9ecyzb" w:id="11"/>
      <w:bookmarkEnd w:id="11"/>
      <w:r w:rsidDel="00000000" w:rsidR="00000000" w:rsidRPr="00000000">
        <w:rPr>
          <w:rFonts w:ascii="Arial Unicode MS" w:cs="Arial Unicode MS" w:eastAsia="Arial Unicode MS" w:hAnsi="Arial Unicode MS"/>
          <w:b w:val="1"/>
          <w:bCs w:val="1"/>
          <w:sz w:val="34"/>
          <w:szCs w:val="34"/>
          <w:rtl w:val="0"/>
        </w:rPr>
        <w:t xml:space="preserve">第11条（解約）</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甲又は乙は、やむを得ない事由がある場合には、相手方に対し書面で通知することにより、本契約の全部又は一部を解約することができる。</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kcsptnqbvuxb"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本契約に違反し、相手方に損害を与えた場合には、その通常かつ直接の損害に限り、賠償責任を負うものとする。</w:t>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pPr>
      <w:bookmarkStart w:colFirst="0" w:colLast="0" w:name="_8j89lnv23ji4" w:id="13"/>
      <w:bookmarkEnd w:id="13"/>
      <w:r w:rsidDel="00000000" w:rsidR="00000000" w:rsidRPr="00000000">
        <w:rPr>
          <w:rFonts w:ascii="Arial Unicode MS" w:cs="Arial Unicode MS" w:eastAsia="Arial Unicode MS" w:hAnsi="Arial Unicode MS"/>
          <w:b w:val="1"/>
          <w:bCs w:val="1"/>
          <w:sz w:val="34"/>
          <w:szCs w:val="34"/>
          <w:rtl w:val="0"/>
        </w:rPr>
        <w:t xml:space="preserve">第13条（免責）</w:t>
      </w: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乙が提供する助言及び情報は一般的なものであり、その結果や効果を保証するものではないことを、甲はあらかじめ了承する。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wkvc75fqej53" w:id="14"/>
      <w:bookmarkEnd w:id="14"/>
      <w:r w:rsidDel="00000000" w:rsidR="00000000" w:rsidRPr="00000000">
        <w:rPr>
          <w:rFonts w:ascii="Arial Unicode MS" w:cs="Arial Unicode MS" w:eastAsia="Arial Unicode MS" w:hAnsi="Arial Unicode MS"/>
          <w:b w:val="1"/>
          <w:bCs w:val="1"/>
          <w:sz w:val="34"/>
          <w:szCs w:val="34"/>
          <w:rtl w:val="0"/>
        </w:rPr>
        <w:t xml:space="preserve">第14条（協議事項）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本契約に定めのない事項又は本契約の解釈に疑義が生じた場合には、甲乙誠意をもって協議し、解決するものとする。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sz w:val="34"/>
          <w:szCs w:val="34"/>
        </w:rPr>
      </w:pPr>
      <w:bookmarkStart w:colFirst="0" w:colLast="0" w:name="_b869tucu5gm6" w:id="15"/>
      <w:bookmarkEnd w:id="15"/>
      <w:r w:rsidDel="00000000" w:rsidR="00000000" w:rsidRPr="00000000">
        <w:rPr>
          <w:rFonts w:ascii="Arial Unicode MS" w:cs="Arial Unicode MS" w:eastAsia="Arial Unicode MS" w:hAnsi="Arial Unicode MS"/>
          <w:b w:val="1"/>
          <w:bCs w:val="1"/>
          <w:sz w:val="34"/>
          <w:szCs w:val="34"/>
          <w:rtl w:val="0"/>
        </w:rPr>
        <w:t xml:space="preserve">第15条（準拠法及び管轄）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本契約締結の証として、本書二通を作成し、甲乙記名押印の上、各自一通を保有する。</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代表者名：</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氏名又は名称：</w:t>
      </w:r>
    </w:p>
    <w:p w:rsidR="00000000" w:rsidDel="00000000" w:rsidP="00000000" w:rsidRDefault="00000000" w:rsidRPr="00000000" w14:paraId="0000003E">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