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nf2u6y1yqij" w:id="0"/>
      <w:bookmarkEnd w:id="0"/>
      <w:r w:rsidDel="00000000" w:rsidR="00000000" w:rsidRPr="00000000">
        <w:rPr>
          <w:rFonts w:ascii="Arial Unicode MS" w:cs="Arial Unicode MS" w:eastAsia="Arial Unicode MS" w:hAnsi="Arial Unicode MS"/>
          <w:b w:val="1"/>
          <w:bCs w:val="1"/>
          <w:sz w:val="44"/>
          <w:szCs w:val="44"/>
          <w:rtl w:val="0"/>
        </w:rPr>
        <w:t xml:space="preserve">地域観光事業者との提携契約書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運営するホテル・旅館等の宿泊施設と、乙が運営する観光施設、体験サービス、飲食施設その他の地域観光事業との連携について、次のとおり地域観光事業者との提携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o6t9qpoaimu"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連携し、宿泊客その他の利用者に対して地域の観光資源、施設、商品及びサービス等を紹介するとともに、送客、共同企画、情報発信その他の観光振興に関する取組みを実施することにより、双方の事業の発展及び地域観光の活性化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e8da0e6r804" w:id="2"/>
      <w:bookmarkEnd w:id="2"/>
      <w:r w:rsidDel="00000000" w:rsidR="00000000" w:rsidRPr="00000000">
        <w:rPr>
          <w:rFonts w:ascii="Arial Unicode MS" w:cs="Arial Unicode MS" w:eastAsia="Arial Unicode MS" w:hAnsi="Arial Unicode MS"/>
          <w:b w:val="1"/>
          <w:bCs w:val="1"/>
          <w:rtl w:val="0"/>
        </w:rPr>
        <w:t xml:space="preserve">第2条（提携内容）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甲及び乙は、本契約の目的を達成するため、必要に応じて次の各号に掲げる提携を行う。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甲の宿泊客に対する乙の施設、商品又はサービスの紹介</w:t>
        <w:br w:type="textWrapping"/>
        <w:t xml:space="preserve"> (2) 乙の利用者に対する甲の宿泊施設又は宿泊プランの紹介</w:t>
        <w:br w:type="textWrapping"/>
        <w:t xml:space="preserve"> (3) パンフレット、チラシ、ポスターその他の販促物の設置又は配布</w:t>
        <w:br w:type="textWrapping"/>
        <w:t xml:space="preserve"> (4) Webサイト、SNSその他の媒体を利用した相互の情報発信</w:t>
        <w:br w:type="textWrapping"/>
        <w:t xml:space="preserve"> (5) 宿泊プラン、観光プラン、体験プログラムその他の商品又はサービスの共同企画</w:t>
        <w:br w:type="textWrapping"/>
        <w:t xml:space="preserve"> (6) 地域イベント、キャンペーンその他の販売促進活動への共同参加</w:t>
        <w:br w:type="textWrapping"/>
        <w:t xml:space="preserve"> (7) 相互送客及び予約受付に関する協力</w:t>
        <w:br w:type="textWrapping"/>
        <w:t xml:space="preserve"> (8) その他甲乙が別途合意する取組み</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前項に定める提携の具体的内容、実施期間、料金、費用負担、予約方法、販売条件その他必要な事項については、本契約に定めるもののほか、甲乙協議の上、個別に定めるものとする。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9bgqvbs4zai" w:id="3"/>
      <w:bookmarkEnd w:id="3"/>
      <w:r w:rsidDel="00000000" w:rsidR="00000000" w:rsidRPr="00000000">
        <w:rPr>
          <w:rFonts w:ascii="Arial Unicode MS" w:cs="Arial Unicode MS" w:eastAsia="Arial Unicode MS" w:hAnsi="Arial Unicode MS"/>
          <w:b w:val="1"/>
          <w:bCs w:val="1"/>
          <w:rtl w:val="0"/>
        </w:rPr>
        <w:t xml:space="preserve">第3条（独立した事業者）</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甲及び乙は、それぞれ独立した事業者として自己の責任と費用において事業を運営する。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本契約は、甲乙間に代理、雇用、共同事業、組合、フランチャイズその他これらに類する法律関係を成立させるものではない。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甲又は乙は、相手方から明示的な権限を付与された場合を除き、相手方を代理して契約を締結し、又は相手方に義務を負担させる行為をしてはならない。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stzpicj925bi" w:id="4"/>
      <w:bookmarkEnd w:id="4"/>
      <w:r w:rsidDel="00000000" w:rsidR="00000000" w:rsidRPr="00000000">
        <w:rPr>
          <w:rFonts w:ascii="Arial Unicode MS" w:cs="Arial Unicode MS" w:eastAsia="Arial Unicode MS" w:hAnsi="Arial Unicode MS"/>
          <w:b w:val="1"/>
          <w:bCs w:val="1"/>
          <w:rtl w:val="0"/>
        </w:rPr>
        <w:t xml:space="preserve">第4条（サービス等の提供責任）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甲は、自己が提供する宿泊、飲食その他のサービスについて、自らの責任において適切に提供するものとする。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乙は、自己が提供する観光施設の利用、体験プログラム、飲食、物品販売、交通その他の商品又はサービスについて、自らの責任において適切に提供するものとする。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甲及び乙は、それぞれ自己が提供する商品又はサービスについて、関係法令を遵守し、必要な許認可、届出、資格その他の要件を自己の責任において維持するものとする。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甲又は乙が相手方の商品又はサービスを利用者に紹介した場合であっても、当該商品又はサービスの提供主体は、別段の合意がない限り、当該商品又はサービスを実際に提供する当事者とする。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i9y6bxm889l7" w:id="5"/>
      <w:bookmarkEnd w:id="5"/>
      <w:r w:rsidDel="00000000" w:rsidR="00000000" w:rsidRPr="00000000">
        <w:rPr>
          <w:rFonts w:ascii="Arial Unicode MS" w:cs="Arial Unicode MS" w:eastAsia="Arial Unicode MS" w:hAnsi="Arial Unicode MS"/>
          <w:b w:val="1"/>
          <w:bCs w:val="1"/>
          <w:rtl w:val="0"/>
        </w:rPr>
        <w:t xml:space="preserve">第5条（送客及び予約）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甲又は乙が相手方に利用者を紹介又は送客する場合、その方法、予約手続、利用条件等については、甲乙間であらかじめ定める方法による。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甲又は乙が相手方の商品又はサービスについて予約を取り次ぐ場合、予約成立の時期、変更、取消し、キャンセル料その他の条件について、利用者に誤解が生じないよう適切に案内するものとする。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予約の変更又は取消しが生じた場合、当該予約を受け付けた当事者は、必要に応じて速やかに相手方へ通知するものとする。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候、交通事情、施設の休業、設備の故障その他の事情により商品又はサービスを提供できない場合、当該商品又はサービスの提供者は、利用者及び相手方に対し、合理的な範囲で速やかにその旨を通知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npap42vad3z" w:id="6"/>
      <w:bookmarkEnd w:id="6"/>
      <w:r w:rsidDel="00000000" w:rsidR="00000000" w:rsidRPr="00000000">
        <w:rPr>
          <w:rFonts w:ascii="Arial Unicode MS" w:cs="Arial Unicode MS" w:eastAsia="Arial Unicode MS" w:hAnsi="Arial Unicode MS"/>
          <w:b w:val="1"/>
          <w:bCs w:val="1"/>
          <w:rtl w:val="0"/>
        </w:rPr>
        <w:t xml:space="preserve">第6条（料金及び代金の収受）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甲及び乙は、それぞれ自己が提供する商品又はサービスの料金を、自らの責任において設定する。ただし、共同商品その他甲乙が共同で販売するものについては、別途協議して定める。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利用者からの代金の収受方法、精算方法、決済手数料その他金銭の取扱いについては、必要に応じて甲乙間で別途定める。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一方当事者が相手方に代わって利用代金等を収受する場合、当該当事者は、別途定める方法及び期限に従って相手方に精算するものとする。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6q553vp1vk9f" w:id="7"/>
      <w:bookmarkEnd w:id="7"/>
      <w:r w:rsidDel="00000000" w:rsidR="00000000" w:rsidRPr="00000000">
        <w:rPr>
          <w:rFonts w:ascii="Arial Unicode MS" w:cs="Arial Unicode MS" w:eastAsia="Arial Unicode MS" w:hAnsi="Arial Unicode MS"/>
          <w:b w:val="1"/>
          <w:bCs w:val="1"/>
          <w:rtl w:val="0"/>
        </w:rPr>
        <w:t xml:space="preserve">第7条（紹介料等）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間において、送客、予約、販売その他の取引に応じて紹介料、販売手数料その他の対価（以下「紹介料等」という。）を支払う場合、その金額又は算定方法、支払条件及び支払時期については、別途書面又は電磁的方法により定め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紹介料等について別段の合意がない場合、甲及び乙は、相手方への紹介又は送客のみを理由として紹介料等を請求することはできない。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紹介料等の支払に伴う振込手数料その他の費用負担については、甲乙間で別途定める。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tsmng9vcjah" w:id="8"/>
      <w:bookmarkEnd w:id="8"/>
      <w:r w:rsidDel="00000000" w:rsidR="00000000" w:rsidRPr="00000000">
        <w:rPr>
          <w:rFonts w:ascii="Arial Unicode MS" w:cs="Arial Unicode MS" w:eastAsia="Arial Unicode MS" w:hAnsi="Arial Unicode MS"/>
          <w:b w:val="1"/>
          <w:bCs w:val="1"/>
          <w:rtl w:val="0"/>
        </w:rPr>
        <w:t xml:space="preserve">第8条（共同企画）</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甲及び乙は、宿泊と観光体験を組み合わせたプラン、地域イベント、キャンペーンその他の共同企画を実施することができる。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共同企画を実施する場合、甲及び乙は、必要に応じて次の事項を事前に定めるものとする。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企画の名称及び内容</w:t>
        <w:br w:type="textWrapping"/>
        <w:t xml:space="preserve"> (2) 実施期間</w:t>
        <w:br w:type="textWrapping"/>
        <w:t xml:space="preserve"> (3) 販売価格及び販売方法</w:t>
        <w:br w:type="textWrapping"/>
        <w:t xml:space="preserve"> (4) 予約及びキャンセルの条件</w:t>
        <w:br w:type="textWrapping"/>
        <w:t xml:space="preserve"> (5) 売上金の精算方法</w:t>
        <w:br w:type="textWrapping"/>
        <w:t xml:space="preserve"> (6) 費用負担</w:t>
        <w:br w:type="textWrapping"/>
        <w:t xml:space="preserve"> (7) 広告及び販売促進の方法</w:t>
        <w:br w:type="textWrapping"/>
        <w:t xml:space="preserve"> (8) 利用者からの問い合わせ及び苦情への対応</w:t>
        <w:br w:type="textWrapping"/>
        <w:t xml:space="preserve"> (9) 事故その他のトラブル発生時の対応</w:t>
        <w:br w:type="textWrapping"/>
        <w:t xml:space="preserve"> (10) その他企画の実施に必要な事項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共同企画の具体的条件について本契約と異なる定めをした場合、当該共同企画については、当該個別の定めを優先する。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osgu67z0bnj3" w:id="9"/>
      <w:bookmarkEnd w:id="9"/>
      <w:r w:rsidDel="00000000" w:rsidR="00000000" w:rsidRPr="00000000">
        <w:rPr>
          <w:rFonts w:ascii="Arial Unicode MS" w:cs="Arial Unicode MS" w:eastAsia="Arial Unicode MS" w:hAnsi="Arial Unicode MS"/>
          <w:b w:val="1"/>
          <w:bCs w:val="1"/>
          <w:rtl w:val="0"/>
        </w:rPr>
        <w:t xml:space="preserve">第9条（広告及び情報発信）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甲及び乙は、本契約に基づく提携について、Webサイト、SNS、パンフレット、館内掲示その他の媒体を利用して情報発信を行うことができる。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甲又は乙が相手方の商品、サービス、施設、料金、営業時間その他の情報を掲載する場合、相手方から提供された情報又は相手方が公表している最新情報に基づいて掲載するよう努めるものとする。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掲載情報に変更が生じた場合、当該情報を提供した当事者は、合理的な範囲で速やかに相手方へ通知するものとする。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甲及び乙は、虚偽又は誤解を招く表示その他関係法令に反する広告又は表示を行ってはならない。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k7j45vroe9s" w:id="10"/>
      <w:bookmarkEnd w:id="10"/>
      <w:r w:rsidDel="00000000" w:rsidR="00000000" w:rsidRPr="00000000">
        <w:rPr>
          <w:rFonts w:ascii="Arial Unicode MS" w:cs="Arial Unicode MS" w:eastAsia="Arial Unicode MS" w:hAnsi="Arial Unicode MS"/>
          <w:b w:val="1"/>
          <w:bCs w:val="1"/>
          <w:rtl w:val="0"/>
        </w:rPr>
        <w:t xml:space="preserve">第10条（商号・商標等の使用）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甲及び乙は、本契約に基づく提携のため必要な範囲に限り、相手方の商号、名称、ロゴ、商標、施設写真その他相手方が使用を認めた素材（以下「ブランド素材」という。）を使用することができる。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ブランド素材を使用する場合、使用する当事者は、相手方が指定する表示方法その他の条件を遵守するものとする。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甲及び乙は、相手方の事前の承諾なく、ブランド素材を改変し、第三者に使用させ、又は本契約の目的以外に使用してはならない。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本契約が終了した場合、甲及び乙は、相手方から別途承諾を得た場合を除き、ブランド素材の新たな使用を中止するものとする。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btcezxl228rr"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本契約締結前から甲又は乙が保有する著作権、商標権その他の知的財産権は、従前どおり当該権利を有する当事者に帰属する。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共同企画により新たに制作する文章、写真、動画、デザインその他の成果物に関する知的財産権の帰属及び利用条件については、甲乙協議の上、別途定める。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本契約は、明示的に定める場合を除き、相手方の知的財産権を譲渡し、又は恒久的な利用権を設定するものではない。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204fnqlmfewm" w:id="12"/>
      <w:bookmarkEnd w:id="12"/>
      <w:r w:rsidDel="00000000" w:rsidR="00000000" w:rsidRPr="00000000">
        <w:rPr>
          <w:rFonts w:ascii="Arial Unicode MS" w:cs="Arial Unicode MS" w:eastAsia="Arial Unicode MS" w:hAnsi="Arial Unicode MS"/>
          <w:b w:val="1"/>
          <w:bCs w:val="1"/>
          <w:rtl w:val="0"/>
        </w:rPr>
        <w:t xml:space="preserve">第12条（費用負担）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甲及び乙は、本契約に基づく提携活動に要する費用について、別途合意したものを除き、それぞれ自己に生じる費用を自己の負担とする。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7rgdgtbrqb" w:id="13"/>
      <w:bookmarkEnd w:id="13"/>
      <w:r w:rsidDel="00000000" w:rsidR="00000000" w:rsidRPr="00000000">
        <w:rPr>
          <w:rFonts w:ascii="Arial Unicode MS" w:cs="Arial Unicode MS" w:eastAsia="Arial Unicode MS" w:hAnsi="Arial Unicode MS"/>
          <w:b w:val="1"/>
          <w:bCs w:val="1"/>
          <w:rtl w:val="0"/>
        </w:rPr>
        <w:t xml:space="preserve">第13条（利用者への対応）</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甲及び乙は、それぞれ自己が提供する商品又はサービスに関する利用者からの問い合わせ、苦情、返金請求その他の申出について、自己の責任において適切に対応するものとする。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利用者からの申出が相手方の商品又はサービスに関係する場合、当該申出を受けた当事者は、必要に応じて相手方に連絡し、円滑な解決に協力するものとする。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甲及び乙の双方に関係する問題が発生した場合、甲乙は相互に必要な情報を共有し、誠実に協議して対応するものとする。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pPr>
      <w:bookmarkStart w:colFirst="0" w:colLast="0" w:name="_mgwpus9td70h" w:id="14"/>
      <w:bookmarkEnd w:id="14"/>
      <w:r w:rsidDel="00000000" w:rsidR="00000000" w:rsidRPr="00000000">
        <w:rPr>
          <w:rFonts w:ascii="Arial Unicode MS" w:cs="Arial Unicode MS" w:eastAsia="Arial Unicode MS" w:hAnsi="Arial Unicode MS"/>
          <w:b w:val="1"/>
          <w:bCs w:val="1"/>
          <w:rtl w:val="0"/>
        </w:rPr>
        <w:t xml:space="preserve">第14条（事故等への対応）</w:t>
      </w: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提供する商品又はサービスに関連して、利用者の負傷、物品の滅失又は毀損その他の事故が発生した場合、当該商品又はサービスを提供した当事者は、自己の責任において必要な対応を行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重大な事故その他相手方の信用又は本契約に基づく提携に影響を及ぼすおそれのある事象が発生した場合、当該当事者は、合理的に可能な範囲で速やかに相手方へ通知するものとする。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甲及び乙は、事故等の発生防止及び再発防止のため、必要に応じて相互に協力するものとする。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olq6vrv9mz4"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甲及び乙は、本契約に関連して取得又は提供を受けた利用者その他の個人情報について、個人情報の保護に関する法律その他の関係法令を遵守し、適切に取り扱うものとする。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甲及び乙は、本契約の履行に必要な範囲を超えて個人情報を利用してはならない。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甲及び乙は、個人情報への不正アクセス、漏えい、滅失又は毀損等を防止するため、合理的かつ必要な安全管理措置を講じるものとする。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人情報の漏えいその他の事故が発生し、又はそのおそれがあることを知った場合、当該当事者は、関係法令に従って必要な措置を講じるとともに、相手方に影響する可能性があるときは速やかに相手方へ通知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1yjwc3rnmq6"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の締結又は履行に関連して相手方から開示された営業上、技術上、顧客上その他の非公知の情報であって、秘密である旨が明示された情報又はその性質若しくは開示状況から合理的に秘密であると認められる情報を、相手方の事前の承諾なく第三者に開示又は漏えい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前項の規定は、次の各号のいずれかに該当する情報には適用しない。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 (2) 開示を受けた後、自己の責めによらず公知となった情報</w:t>
        <w:br w:type="textWrapping"/>
        <w:t xml:space="preserve"> (3) 開示を受ける以前から適法に保有していた情報</w:t>
        <w:br w:type="textWrapping"/>
        <w:t xml:space="preserve"> (4) 正当な権限を有する第三者から秘密保持義務を負うことなく適法に取得した情報</w:t>
        <w:br w:type="textWrapping"/>
        <w:t xml:space="preserve"> (5) 相手方から開示された情報によらず独自に取得又は開発した情報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法令又は裁判所、行政機関その他の公的機関から開示を求められた場合、甲又は乙は、必要な範囲で秘密情報を開示することができる。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本条の義務は、本契約終了後も3年間存続するものとする。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z0qyp9e8dk3o" w:id="17"/>
      <w:bookmarkEnd w:id="17"/>
      <w:r w:rsidDel="00000000" w:rsidR="00000000" w:rsidRPr="00000000">
        <w:rPr>
          <w:rFonts w:ascii="Arial Unicode MS" w:cs="Arial Unicode MS" w:eastAsia="Arial Unicode MS" w:hAnsi="Arial Unicode MS"/>
          <w:b w:val="1"/>
          <w:bCs w:val="1"/>
          <w:rtl w:val="0"/>
        </w:rPr>
        <w:t xml:space="preserve">第17条（権利義務の譲渡禁止）</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2he076dtnkd5"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甲及び乙は、本契約に関連して次の各号に掲げる行為を行ってはならない。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相手方又は利用者に対して虚偽の情報を提供する行為</w:t>
        <w:br w:type="textWrapping"/>
        <w:t xml:space="preserve"> (2) 相手方の商品又はサービスについて誤認を生じさせる表示をする行為</w:t>
        <w:br w:type="textWrapping"/>
        <w:t xml:space="preserve"> (3) 相手方の信用又はブランド価値を不当に毀損する行為</w:t>
        <w:br w:type="textWrapping"/>
        <w:t xml:space="preserve"> (4) 法令又は公序良俗に違反する行為</w:t>
        <w:br w:type="textWrapping"/>
        <w:t xml:space="preserve"> (5) 相手方の知的財産権その他の権利を侵害する行為</w:t>
        <w:br w:type="textWrapping"/>
        <w:t xml:space="preserve"> (6) 利用者の個人情報を本契約の目的以外に利用する行為</w:t>
        <w:br w:type="textWrapping"/>
        <w:t xml:space="preserve"> (7) その他本契約の目的に照らして著しく不適切な行為</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2fznloqxdjws"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自己の責めに帰すべき事由により本契約に違反し、これによって相手方に損害を与えた場合、当該当事者は、相手方に生じた通常かつ直接の損害を賠償するものとする。ただし、故意又は重大な過失による場合については、この限りで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oqbaxrl2tnmw"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津波、火災、感染症の流行、戦争、暴動、テロ行為、法令の制定改廃、公権力による命令、交通機関の大規模な運休、通信障害その他甲又は乙の合理的な支配を超える事由により、本契約上の義務を履行できない場合、当該当事者は、その責めに帰すことのできない範囲について責任を負わないものとする。</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98vvgzhjnc0h"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己並びに自己の役員及び実質的に経営を支配する者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甲又は乙が前項に違反した場合、相手方は何らの催告を要することなく本契約を解除することができる。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前項に基づき本契約を解除した当事者は、当該解除によって相手方に生じた損害について責任を負わない。</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e4kmeig1m46b" w:id="22"/>
      <w:bookmarkEnd w:id="22"/>
      <w:r w:rsidDel="00000000" w:rsidR="00000000" w:rsidRPr="00000000">
        <w:rPr>
          <w:rFonts w:ascii="Arial Unicode MS" w:cs="Arial Unicode MS" w:eastAsia="Arial Unicode MS" w:hAnsi="Arial Unicode MS"/>
          <w:b w:val="1"/>
          <w:bCs w:val="1"/>
          <w:rtl w:val="0"/>
        </w:rPr>
        <w:t xml:space="preserve">第22条（契約期間）</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期間満了日の1か月前までに甲又は乙から書面又は電磁的方法による更新拒絶の意思表示がない場合、本契約は同一条件でさらに1年間更新されるものとし、以後も同様とする。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z91tnuhxum88" w:id="23"/>
      <w:bookmarkEnd w:id="23"/>
      <w:r w:rsidDel="00000000" w:rsidR="00000000" w:rsidRPr="00000000">
        <w:rPr>
          <w:rFonts w:ascii="Arial Unicode MS" w:cs="Arial Unicode MS" w:eastAsia="Arial Unicode MS" w:hAnsi="Arial Unicode MS"/>
          <w:b w:val="1"/>
          <w:bCs w:val="1"/>
          <w:rtl w:val="0"/>
        </w:rPr>
        <w:t xml:space="preserve">第23条（中途解約）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甲又は乙は、相手方に対し1か月前までに書面又は電磁的方法により通知することにより、本契約を中途解約することができる。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ただし、共同企画、予約済みの商品又はサービスその他契約終了後も処理を必要とする取引が存在する場合、甲乙は利用者に不利益が生じないよう必要な対応について協議するものとする。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dvvyiao0y7vp" w:id="24"/>
      <w:bookmarkEnd w:id="24"/>
      <w:r w:rsidDel="00000000" w:rsidR="00000000" w:rsidRPr="00000000">
        <w:rPr>
          <w:rFonts w:ascii="Arial Unicode MS" w:cs="Arial Unicode MS" w:eastAsia="Arial Unicode MS" w:hAnsi="Arial Unicode MS"/>
          <w:b w:val="1"/>
          <w:bCs w:val="1"/>
          <w:rtl w:val="0"/>
        </w:rPr>
        <w:t xml:space="preserve">第24条（解除）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甲又は乙は、相手方に次の各号のいずれかの事由が生じた場合、何らの催告を要することなく直ちに本契約を解除することができる。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重大な法令違反があったとき</w:t>
        <w:br w:type="textWrapping"/>
        <w:t xml:space="preserve"> (2) 支払停止又は支払不能となったとき</w:t>
        <w:br w:type="textWrapping"/>
        <w:t xml:space="preserve"> (3) 差押え、仮差押え、競売その他これらに類する手続を受けたとき</w:t>
        <w:br w:type="textWrapping"/>
        <w:t xml:space="preserve"> (4) 破産手続、民事再生手続その他の倒産手続の申立てがあったとき</w:t>
        <w:br w:type="textWrapping"/>
        <w:t xml:space="preserve"> (5) 事業を廃止し、又は重要な事業を停止したとき</w:t>
        <w:br w:type="textWrapping"/>
        <w:t xml:space="preserve"> (6) 必要な許認可を失い、提携事業の継続が困難となったとき</w:t>
        <w:br w:type="textWrapping"/>
        <w:t xml:space="preserve"> (7) 相手方又は利用者の信用を著しく害する行為を行ったとき</w:t>
        <w:br w:type="textWrapping"/>
        <w:t xml:space="preserve"> (8) その他本契約を継続することが困難となる重大な事由が生じたとき</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gsusayyiqknl" w:id="25"/>
      <w:bookmarkEnd w:id="25"/>
      <w:r w:rsidDel="00000000" w:rsidR="00000000" w:rsidRPr="00000000">
        <w:rPr>
          <w:rFonts w:ascii="Arial Unicode MS" w:cs="Arial Unicode MS" w:eastAsia="Arial Unicode MS" w:hAnsi="Arial Unicode MS"/>
          <w:b w:val="1"/>
          <w:bCs w:val="1"/>
          <w:rtl w:val="0"/>
        </w:rPr>
        <w:t xml:space="preserve">第25条（契約終了後の処理）</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本契約が終了した場合、甲及び乙は、相手方の名称、ロゴその他本契約に基づき使用を認められたブランド素材の使用を合理的な期間内に終了するものとする。</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本契約終了前に成立した予約、共同企画、精算その他未処理の事項については、本契約終了後も必要な範囲で本契約の規定を適用する。</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本契約終了後においても、第10条、第11条、第15条、第16条、第17条、第19条、本条及び第28条その他その性質上存続すべき規定は、引き続き効力を有するものとする。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gm8nhf2yq7f0" w:id="26"/>
      <w:bookmarkEnd w:id="26"/>
      <w:r w:rsidDel="00000000" w:rsidR="00000000" w:rsidRPr="00000000">
        <w:rPr>
          <w:rFonts w:ascii="Arial Unicode MS" w:cs="Arial Unicode MS" w:eastAsia="Arial Unicode MS" w:hAnsi="Arial Unicode MS"/>
          <w:b w:val="1"/>
          <w:bCs w:val="1"/>
          <w:rtl w:val="0"/>
        </w:rPr>
        <w:t xml:space="preserve">第26条（契約内容の変更）</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本契約の内容を変更又は追加する場合、甲乙協議の上、書面又は電磁的方法により合意するものとする。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yvaxc0m9wila"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本契約に定めのない事項又は本契約の各条項の解釈について疑義が生じた場合、甲及び乙は、本契約の目的に従い、誠意をもって協議し解決するものとする。</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5fn9q1o8g24w"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なお、本契約を電磁的方法により締結する場合は、本契約の電磁的記録を作成し、甲乙が電子署名その他合意した方法により締結し、それぞれ当該電磁的記録を保管する。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所在地：</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会社名・施設名：</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所在地：</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会社名・施設名：</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　　　　　　　　　　　　　　印</w:t>
      </w:r>
    </w:p>
    <w:p w:rsidR="00000000" w:rsidDel="00000000" w:rsidP="00000000" w:rsidRDefault="00000000" w:rsidRPr="00000000" w14:paraId="0000009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