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msztvlttd7v" w:id="0"/>
      <w:bookmarkEnd w:id="0"/>
      <w:r w:rsidDel="00000000" w:rsidR="00000000" w:rsidRPr="00000000">
        <w:rPr>
          <w:rFonts w:ascii="Arial Unicode MS" w:cs="Arial Unicode MS" w:eastAsia="Arial Unicode MS" w:hAnsi="Arial Unicode MS"/>
          <w:b w:val="1"/>
          <w:bCs w:val="1"/>
          <w:sz w:val="44"/>
          <w:szCs w:val="44"/>
          <w:rtl w:val="0"/>
        </w:rPr>
        <w:t xml:space="preserve">ガラス修理・交換工事請負契約書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甲が乙に依頼するガラスの修理、交換その他これらに付随する工事について、次のとおりガラス修理・交換工事請負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cnl1tfgf1r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ガラスの修理、交換その他これらに付随する工事を依頼し、乙がこれを請け負うにあたり、工事内容、請負代金、施工条件、追加工事、検査、保証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q14wy7uncjr" w:id="2"/>
      <w:bookmarkEnd w:id="2"/>
      <w:r w:rsidDel="00000000" w:rsidR="00000000" w:rsidRPr="00000000">
        <w:rPr>
          <w:rFonts w:ascii="Arial Unicode MS" w:cs="Arial Unicode MS" w:eastAsia="Arial Unicode MS" w:hAnsi="Arial Unicode MS"/>
          <w:b w:val="1"/>
          <w:bCs w:val="1"/>
          <w:rtl w:val="0"/>
        </w:rPr>
        <w:t xml:space="preserve">第2条（工事内容）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甲は乙に対し、次に定める工事（以下「本工事」という。）を注文し、乙はこれを請け負う。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工事場所：＿＿＿＿＿＿＿＿＿＿＿＿＿＿＿＿</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工事対象：＿＿＿＿＿＿＿＿＿＿＿＿＿＿＿＿</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工事内容：修理・交換・その他（＿＿＿＿＿＿＿＿）</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ガラスの寸法・厚さ：＿＿＿＿＿＿＿＿＿＿＿＿＿＿＿＿</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数量：＿＿＿＿＿＿＿＿</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施工予定日：＿＿年＿＿月＿＿日</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その他施工条件：＿＿＿＿＿＿＿＿＿＿＿＿＿＿＿＿</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本工事の詳細について、乙が甲に見積書、仕様書、施工内容確認書その他の書面又は電磁的記録を交付した場合、これらは本契約の一部を構成するものとする。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見積書その他の書類との間に内容の相違がある場合は、本契約、甲乙が別途合意した書面又は電磁的記録、見積書その他の書類の順に優先して適用する。ただし、甲乙が別途異なる合意をした場合は、この限りでない。</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cz8e9hp3ar8l" w:id="3"/>
      <w:bookmarkEnd w:id="3"/>
      <w:r w:rsidDel="00000000" w:rsidR="00000000" w:rsidRPr="00000000">
        <w:rPr>
          <w:rFonts w:ascii="Arial Unicode MS" w:cs="Arial Unicode MS" w:eastAsia="Arial Unicode MS" w:hAnsi="Arial Unicode MS"/>
          <w:b w:val="1"/>
          <w:bCs w:val="1"/>
          <w:rtl w:val="0"/>
        </w:rPr>
        <w:t xml:space="preserve">第3条（請負代金）</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本工事の請負代金は、次のとおりとする。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請負代金：金＿＿＿＿＿＿＿＿円（税込・税別）</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前項の請負代金には、見積書等に別段の記載がない限り、本工事に通常必要となるガラス代、施工費その他見積書に明示された費用を含むものとする。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足場、高所作業車、特殊搬入、養生、既存ガラスの撤去・処分、駐車料金その他通常の施工条件を超えて必要となる費用については、見積書等に含まれていない場合、甲乙協議のうえ別途定める。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tsna7ybdv2mm" w:id="4"/>
      <w:bookmarkEnd w:id="4"/>
      <w:r w:rsidDel="00000000" w:rsidR="00000000" w:rsidRPr="00000000">
        <w:rPr>
          <w:rFonts w:ascii="Arial Unicode MS" w:cs="Arial Unicode MS" w:eastAsia="Arial Unicode MS" w:hAnsi="Arial Unicode MS"/>
          <w:b w:val="1"/>
          <w:bCs w:val="1"/>
          <w:rtl w:val="0"/>
        </w:rPr>
        <w:t xml:space="preserve">第4条（請負代金の支払）</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甲は乙に対し、前条の請負代金を次の方法により支払う。</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支払期限：＿＿年＿＿月＿＿日</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支払方法：現金・銀行振込・クレジットカード・その他（＿＿＿＿＿＿）</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銀行振込による場合の振込手数料は、＿＿の負担とする。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追加工事その他により請負代金が変更された場合、甲は変更後の請負代金を乙の指定する期限までに支払う。</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7oovzqj725xh" w:id="5"/>
      <w:bookmarkEnd w:id="5"/>
      <w:r w:rsidDel="00000000" w:rsidR="00000000" w:rsidRPr="00000000">
        <w:rPr>
          <w:rFonts w:ascii="Arial Unicode MS" w:cs="Arial Unicode MS" w:eastAsia="Arial Unicode MS" w:hAnsi="Arial Unicode MS"/>
          <w:b w:val="1"/>
          <w:bCs w:val="1"/>
          <w:rtl w:val="0"/>
        </w:rPr>
        <w:t xml:space="preserve">第5条（材料及び仕様）</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乙は、本契約、見積書又は仕様書に定める種類、寸法、厚さ、性能その他の仕様に従ってガラスその他の材料を調達し、本工事を施工する。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製品の廃番、メーカーの仕様変更、在庫不足その他やむを得ない事情により指定された材料を調達できない場合、乙は甲にその旨を説明し、甲の承諾を得たうえで、同等又はこれに準ずる材料へ変更することができ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ガラスの色調、透明度、反射、模様、表面状態その他の外観について、製造時期、製造ロット、経年変化等により既存ガラスと完全に一致しない場合があることを、甲はあらかじめ確認する。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1kfzgc3fqm7e" w:id="6"/>
      <w:bookmarkEnd w:id="6"/>
      <w:r w:rsidDel="00000000" w:rsidR="00000000" w:rsidRPr="00000000">
        <w:rPr>
          <w:rFonts w:ascii="Arial Unicode MS" w:cs="Arial Unicode MS" w:eastAsia="Arial Unicode MS" w:hAnsi="Arial Unicode MS"/>
          <w:b w:val="1"/>
          <w:bCs w:val="1"/>
          <w:rtl w:val="0"/>
        </w:rPr>
        <w:t xml:space="preserve">第6条（現場確認及び施工条件）</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乙は、必要に応じて本工事の施工前に施工場所、既存ガラス、サッシ、建具、周辺設備その他必要な事項を確認する。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甲は、本工事の実施に必要な範囲で、乙が施工場所へ立ち入ることを認めるものとする。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甲は、施工場所周辺の家具、商品、設備、貴重品その他必要な物品について、乙から移動その他の対応を求められた場合、施工開始までに必要な措置を講じるものとする。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乙は、本工事に際し、周囲の建物、設備及び物品に損害を与えないよう合理的な範囲で養生その他必要な措置を講じる。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im9nibnnozcp" w:id="7"/>
      <w:bookmarkEnd w:id="7"/>
      <w:r w:rsidDel="00000000" w:rsidR="00000000" w:rsidRPr="00000000">
        <w:rPr>
          <w:rFonts w:ascii="Arial Unicode MS" w:cs="Arial Unicode MS" w:eastAsia="Arial Unicode MS" w:hAnsi="Arial Unicode MS"/>
          <w:b w:val="1"/>
          <w:bCs w:val="1"/>
          <w:rtl w:val="0"/>
        </w:rPr>
        <w:t xml:space="preserve">第7条（既存ガラス及び建具等の状態）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甲及び乙は、ガラスの破損原因がサッシ、建具、枠、シーリング材、建物の変形その他ガラス以外の部分に存在する場合があることを確認する。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本工事の施工過程において、事前の通常の確認では発見することが困難なサッシの腐食、建具の変形、下地の劣化、漏水、構造上の不具合その他の問題が判明した場合、乙は甲にその旨を通知する。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前項の問題により追加の補修その他の工事が必要となる場合、その工事内容及び費用については、甲乙協議のうえ別途定める。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lxwjgakdw2bg" w:id="8"/>
      <w:bookmarkEnd w:id="8"/>
      <w:r w:rsidDel="00000000" w:rsidR="00000000" w:rsidRPr="00000000">
        <w:rPr>
          <w:rFonts w:ascii="Arial Unicode MS" w:cs="Arial Unicode MS" w:eastAsia="Arial Unicode MS" w:hAnsi="Arial Unicode MS"/>
          <w:b w:val="1"/>
          <w:bCs w:val="1"/>
          <w:rtl w:val="0"/>
        </w:rPr>
        <w:t xml:space="preserve">第8条（追加工事及び仕様変更）</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甲が本工事の内容、ガラスの種類、寸法、数量、施工方法その他の仕様変更又は追加工事を希望する場合、甲乙はその内容及び追加費用について協議する。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乙は、施工開始後に、現場状況その他やむを得ない事情により当初予定していなかった工事が必要であることが判明した場合、原則として事前に甲へその内容及び費用を説明し、甲の承諾を得るものとする。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緊急の安全確保その他やむを得ない事情により事前承諾を得ることが困難な場合、乙は必要最小限の措置を講じたうえで、速やかに甲に報告するものとする。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追加工事又は仕様変更により工期又は施工予定日に変更が生じる場合、乙は甲にその旨を通知する。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38m9lbfix06q" w:id="9"/>
      <w:bookmarkEnd w:id="9"/>
      <w:r w:rsidDel="00000000" w:rsidR="00000000" w:rsidRPr="00000000">
        <w:rPr>
          <w:rFonts w:ascii="Arial Unicode MS" w:cs="Arial Unicode MS" w:eastAsia="Arial Unicode MS" w:hAnsi="Arial Unicode MS"/>
          <w:b w:val="1"/>
          <w:bCs w:val="1"/>
          <w:rtl w:val="0"/>
        </w:rPr>
        <w:t xml:space="preserve">第9条（施工日の変更）</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候、災害、交通事情、資材の納入遅延、メーカーの供給停止、施工場所の状況その他乙の合理的な支配を超える事情により予定日に本工事を実施することが困難となった場合、乙は甲に通知のうえ施工日を変更することができ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甲の都合により施工日を変更する場合、甲は速やかに乙へ通知するものとする。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施工日の変更により、既に発生した材料費、配送費、キャンセル料その他合理的な実費が生じた場合、その負担について甲乙協議のうえ定める。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nq8o66i6js6m" w:id="10"/>
      <w:bookmarkEnd w:id="10"/>
      <w:r w:rsidDel="00000000" w:rsidR="00000000" w:rsidRPr="00000000">
        <w:rPr>
          <w:rFonts w:ascii="Arial Unicode MS" w:cs="Arial Unicode MS" w:eastAsia="Arial Unicode MS" w:hAnsi="Arial Unicode MS"/>
          <w:b w:val="1"/>
          <w:bCs w:val="1"/>
          <w:rtl w:val="0"/>
        </w:rPr>
        <w:t xml:space="preserve">第10条（安全確保）</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乙は、本工事の施工に際し、関係法令を遵守するとともに、作業員、甲、建物利用者及び第三者の安全確保に合理的な注意を払うものとする。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甲は、施工中、乙の指示又は表示に従い、作業区域への立入りその他施工の妨げ又は危険となる行為を行わないものとする。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乙は、破損ガラスその他危険物について、施工上必要な範囲で適切に撤去、保管又は処理する。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7g30plxfnukr" w:id="11"/>
      <w:bookmarkEnd w:id="11"/>
      <w:r w:rsidDel="00000000" w:rsidR="00000000" w:rsidRPr="00000000">
        <w:rPr>
          <w:rFonts w:ascii="Arial Unicode MS" w:cs="Arial Unicode MS" w:eastAsia="Arial Unicode MS" w:hAnsi="Arial Unicode MS"/>
          <w:b w:val="1"/>
          <w:bCs w:val="1"/>
          <w:rtl w:val="0"/>
        </w:rPr>
        <w:t xml:space="preserve">第11条（既存ガラス等の撤去及び処分）</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本工事に既存ガラスの撤去及び処分が含まれる場合、乙はこれを適切な方法により撤去及び処分するものとする。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既存ガラス、部品その他撤去物について甲が返却を希望する場合、甲は施工前までに乙へ申し出るものとする。ただし、安全上又は法令上の理由等により返却が適切でないものについては、この限りでない。</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3uplg51t5c93" w:id="12"/>
      <w:bookmarkEnd w:id="12"/>
      <w:r w:rsidDel="00000000" w:rsidR="00000000" w:rsidRPr="00000000">
        <w:rPr>
          <w:rFonts w:ascii="Arial Unicode MS" w:cs="Arial Unicode MS" w:eastAsia="Arial Unicode MS" w:hAnsi="Arial Unicode MS"/>
          <w:b w:val="1"/>
          <w:bCs w:val="1"/>
          <w:rtl w:val="0"/>
        </w:rPr>
        <w:t xml:space="preserve">第12条（工事の中断）</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乙は、次の各号のいずれかに該当し、本工事を安全又は適切に継続することが困難であると合理的に判断した場合、本工事の全部又は一部を一時中断することができる。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強風、大雨、降雪その他施工に適さない気象条件となったとき</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建物又は施工場所に安全上の問題が発見されたとき</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甲又は第三者により施工が妨げられたとき</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必要な材料、設備又は作業環境を確保できないとき</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その他施工を継続することにより人身事故、物損その他の危険が生じるおそれがあるとき</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8ltjuul087ad" w:id="13"/>
      <w:bookmarkEnd w:id="13"/>
      <w:r w:rsidDel="00000000" w:rsidR="00000000" w:rsidRPr="00000000">
        <w:rPr>
          <w:rFonts w:ascii="Arial Unicode MS" w:cs="Arial Unicode MS" w:eastAsia="Arial Unicode MS" w:hAnsi="Arial Unicode MS"/>
          <w:b w:val="1"/>
          <w:bCs w:val="1"/>
          <w:rtl w:val="0"/>
        </w:rPr>
        <w:t xml:space="preserve">第13条（完成及び確認）</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乙は、本工事が完了したときは、甲にその旨を通知する。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甲は、本工事完了後、合理的な期間内に施工内容を確認し、本契約及び合意された仕様に適合しない箇所を発見した場合は、速やかに乙へ通知するものとする。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前項の通知を受けた場合、乙は当該内容を確認し、乙の施工に起因する不適合が認められるときは、合理的な期間内に補修その他必要な対応を行う。</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ddebcqtq8nd4" w:id="14"/>
      <w:bookmarkEnd w:id="14"/>
      <w:r w:rsidDel="00000000" w:rsidR="00000000" w:rsidRPr="00000000">
        <w:rPr>
          <w:rFonts w:ascii="Arial Unicode MS" w:cs="Arial Unicode MS" w:eastAsia="Arial Unicode MS" w:hAnsi="Arial Unicode MS"/>
          <w:b w:val="1"/>
          <w:bCs w:val="1"/>
          <w:rtl w:val="0"/>
        </w:rPr>
        <w:t xml:space="preserve">第14条（契約不適合への対応）</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本工事の目的物が、種類、品質又は施工内容に関して本契約に適合しない場合、甲は、法令及び本契約に従い、乙に対して補修その他必要な履行を求めることができる。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前項の不適合が、次の各号のいずれかに起因する場合は、乙の責めに帰すべき事由がある場合を除き、乙は責任を負わないものとする。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甲が指定した材料又は施工方法</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甲又は第三者による施工後の加工、改造、修理又は不適切な使用</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建物、サッシ、建具、下地その他本工事の対象外部分の不具合</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地震、台風、飛来物、衝突その他本工事後に発生した外的要因</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通常の使用による経年劣化又は消耗</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本条は、法令上制限又は排除することのできない乙の責任を免除するものではない。</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j0o1mxpkgwnb" w:id="15"/>
      <w:bookmarkEnd w:id="15"/>
      <w:r w:rsidDel="00000000" w:rsidR="00000000" w:rsidRPr="00000000">
        <w:rPr>
          <w:rFonts w:ascii="Arial Unicode MS" w:cs="Arial Unicode MS" w:eastAsia="Arial Unicode MS" w:hAnsi="Arial Unicode MS"/>
          <w:b w:val="1"/>
          <w:bCs w:val="1"/>
          <w:rtl w:val="0"/>
        </w:rPr>
        <w:t xml:space="preserve">第15条（保証）</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乙が本工事について施工保証を付す場合、その保証期間及び保証内容は、保証書、見積書その他乙が甲に交付する書面又は電磁的記録に定めるところによる。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メーカー保証の対象となるガラス、部品その他の製品については、当該メーカーの保証条件が適用される。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保証対象外となる事項については、乙はあらかじめ保証書その他の書面により明示するものとする。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n920cqvxzpb" w:id="16"/>
      <w:bookmarkEnd w:id="16"/>
      <w:r w:rsidDel="00000000" w:rsidR="00000000" w:rsidRPr="00000000">
        <w:rPr>
          <w:rFonts w:ascii="Arial Unicode MS" w:cs="Arial Unicode MS" w:eastAsia="Arial Unicode MS" w:hAnsi="Arial Unicode MS"/>
          <w:b w:val="1"/>
          <w:bCs w:val="1"/>
          <w:rtl w:val="0"/>
        </w:rPr>
        <w:t xml:space="preserve">第16条（第三者への委託）</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工事の全部又は一部について、必要に応じて協力会社その他の第三者に施工を行わせることができる。この場合、乙は、当該第三者による施工について、本契約上の自己の義務に従って責任を負う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roda5z324yxl"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甲又は乙が、本契約上の義務に違反し、相手方に損害を与えた場合、自己の責めに帰すべき事由により生じた損害について賠償責任を負う。</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乙の施工により甲の建物、設備、家具その他の財産に損害が生じた場合、乙は、乙の責めに帰すべき事由が認められる範囲において、補修その他合理的な方法により対応する。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本条の規定は、故意又は重大な過失がある場合その他法令上責任を制限することが認められない場合には適用しない。</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s9yebiq64a4f"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戦争、暴動、法令の制定改廃、公権力による命令、物流障害、資材供給の停止その他当事者の合理的な支配を超える事由により、本契約上の義務の全部又は一部を履行できない場合、当該当事者は、その責めに帰すべき事由がない限り、当該不履行について責任を負わない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on7qtdexrxdm" w:id="19"/>
      <w:bookmarkEnd w:id="19"/>
      <w:r w:rsidDel="00000000" w:rsidR="00000000" w:rsidRPr="00000000">
        <w:rPr>
          <w:rFonts w:ascii="Arial Unicode MS" w:cs="Arial Unicode MS" w:eastAsia="Arial Unicode MS" w:hAnsi="Arial Unicode MS"/>
          <w:b w:val="1"/>
          <w:bCs w:val="1"/>
          <w:rtl w:val="0"/>
        </w:rPr>
        <w:t xml:space="preserve">第19条（契約の解除）</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甲又は乙は、相手方について次の各号のいずれかに該当する事由が生じた場合、催告をすることなく直ちに本契約を解除することができる。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差押え、仮差押えその他これらに類する手続を受け、契約の履行に重大な支障が生じると認められるとき</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破産手続、民事再生手続その他これらに類する手続の申立てがあったとき</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本契約を継続することが困難となる重大な信用不安が生じたとき</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本条による解除は、解除した当事者による損害賠償請求を妨げない。</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gntki73b8hho" w:id="20"/>
      <w:bookmarkEnd w:id="20"/>
      <w:r w:rsidDel="00000000" w:rsidR="00000000" w:rsidRPr="00000000">
        <w:rPr>
          <w:rFonts w:ascii="Arial Unicode MS" w:cs="Arial Unicode MS" w:eastAsia="Arial Unicode MS" w:hAnsi="Arial Unicode MS"/>
          <w:b w:val="1"/>
          <w:bCs w:val="1"/>
          <w:rtl w:val="0"/>
        </w:rPr>
        <w:t xml:space="preserve">第20条（甲の都合による中止）</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甲が自己の都合により本工事の着手前又は施工途中に本契約を中止する場合、甲は速やかに乙へ通知するものとする。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前項の場合、甲は、乙が既に発注又は加工したガラスその他の材料費、運搬費、作業費、キャンセル費用その他中止までに合理的に発生した費用を負担するものとする。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特注ガラス、加工済みガラスその他転用又は返品が困難な材料については、その性質を踏まえて甲乙協議のうえ費用負担を定める。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aro9frx55329"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甲及び乙は、自ら及び自己の役員等が暴力団、暴力団員その他これらに準ずる反社会的勢力に該当せず、かつ、これらと社会的に非難されるべき関係を有していないことを表明し、保証する。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甲又は乙は、相手方が前項に違反したことが判明した場合、何らの催告を要することなく本契約を解除することができる。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l3mw5l4ekvoh" w:id="22"/>
      <w:bookmarkEnd w:id="22"/>
      <w:r w:rsidDel="00000000" w:rsidR="00000000" w:rsidRPr="00000000">
        <w:rPr>
          <w:rFonts w:ascii="Arial Unicode MS" w:cs="Arial Unicode MS" w:eastAsia="Arial Unicode MS" w:hAnsi="Arial Unicode MS"/>
          <w:b w:val="1"/>
          <w:bCs w:val="1"/>
          <w:rtl w:val="0"/>
        </w:rPr>
        <w:t xml:space="preserve">第22条（権利義務の譲渡禁止）</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甲及び乙は、相手方の事前の承諾なく、本契約上の地位又は本契約から生じる権利若しくは義務を第三者に譲渡し、承継させ、又は担保に供してはならない。</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xk4ifgrave9m"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本契約に定めのない事項又は本契約の各条項の解釈について疑義が生じた場合、甲及び乙は、関係法令及び商慣習を踏まえ、誠意をもって協議し解決するものとする。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qmwv8u937sv0"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本契約に関して訴訟の必要が生じた場合、＿＿＿＿地方裁判所又は＿＿＿＿簡易裁判所を第一審の専属的合意管轄裁判所とする。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ただし、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甲（注文者）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乙（請負人）</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w:t>
      </w:r>
    </w:p>
    <w:p w:rsidR="00000000" w:rsidDel="00000000" w:rsidP="00000000" w:rsidRDefault="00000000" w:rsidRPr="00000000" w14:paraId="000000A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