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0yu8nwes2kb" w:id="0"/>
      <w:bookmarkEnd w:id="0"/>
      <w:r w:rsidDel="00000000" w:rsidR="00000000" w:rsidRPr="00000000">
        <w:rPr>
          <w:rFonts w:ascii="Arial Unicode MS" w:cs="Arial Unicode MS" w:eastAsia="Arial Unicode MS" w:hAnsi="Arial Unicode MS"/>
          <w:b w:val="1"/>
          <w:bCs w:val="1"/>
          <w:sz w:val="44"/>
          <w:szCs w:val="44"/>
          <w:rtl w:val="0"/>
        </w:rPr>
        <w:t xml:space="preserve">追加工事承諾書（ガラス修理・交換工事）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乙間で締結したガラス修理、交換その他これらに付随する工事に関する契約（以下「原契約」という。）について、原契約に定める工事に追加して実施する工事に関し、次のとおり確認し、甲はその実施を承諾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oexqu7a3ko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原契約に基づく工事の施工過程において、当初の見積り、注文又は契約内容に含まれていない追加工事が必要となった場合に、その工事内容、追加料金、施工時期その他の条件を明確にし、甲乙間の認識の相違およ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qgrqe4nzk9g" w:id="2"/>
      <w:bookmarkEnd w:id="2"/>
      <w:r w:rsidDel="00000000" w:rsidR="00000000" w:rsidRPr="00000000">
        <w:rPr>
          <w:rFonts w:ascii="Arial Unicode MS" w:cs="Arial Unicode MS" w:eastAsia="Arial Unicode MS" w:hAnsi="Arial Unicode MS"/>
          <w:b w:val="1"/>
          <w:bCs w:val="1"/>
          <w:rtl w:val="0"/>
        </w:rPr>
        <w:t xml:space="preserve">第2条（原契約）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本承諾書の対象となる原契約は、次のとおりとする。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契約・注文日：＿＿＿＿年＿＿月＿＿日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原契約金額：金＿＿＿＿＿＿＿＿円（税込・税別）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原契約の工事内容：＿＿＿＿＿＿＿＿＿＿＿＿＿＿＿＿</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nwfc1sf6rndz" w:id="3"/>
      <w:bookmarkEnd w:id="3"/>
      <w:r w:rsidDel="00000000" w:rsidR="00000000" w:rsidRPr="00000000">
        <w:rPr>
          <w:rFonts w:ascii="Arial Unicode MS" w:cs="Arial Unicode MS" w:eastAsia="Arial Unicode MS" w:hAnsi="Arial Unicode MS"/>
          <w:b w:val="1"/>
          <w:bCs w:val="1"/>
          <w:rtl w:val="0"/>
        </w:rPr>
        <w:t xml:space="preserve">第3条（追加工事の内容）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甲は、乙が次に掲げる追加工事を実施することを承諾する。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追加工事名称：＿＿＿＿＿＿＿＿＿＿＿＿＿＿＿＿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施工箇所：＿＿＿＿＿＿＿＿＿＿＿＿＿＿＿＿</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使用するガラス・部材等：＿＿＿＿＿＿＿＿＿＿＿＿＿＿＿＿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数量・寸法等：＿＿＿＿＿＿＿＿＿＿＿＿＿＿＿＿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awirrdym40b" w:id="4"/>
      <w:bookmarkEnd w:id="4"/>
      <w:r w:rsidDel="00000000" w:rsidR="00000000" w:rsidRPr="00000000">
        <w:rPr>
          <w:rFonts w:ascii="Arial Unicode MS" w:cs="Arial Unicode MS" w:eastAsia="Arial Unicode MS" w:hAnsi="Arial Unicode MS"/>
          <w:b w:val="1"/>
          <w:bCs w:val="1"/>
          <w:rtl w:val="0"/>
        </w:rPr>
        <w:t xml:space="preserve">第4条（追加工事が必要となった理由）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追加工事が必要となった理由は、次のとおりとする。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既存ガラス・サッシ等の劣化または損傷が施工開始後に判明したため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ガラス撤去後に下地、枠、シーリングその他の補修が必要であることが判明したため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現場の寸法、構造または施工条件が事前確認時の想定と異なっていたため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甲から工事内容の追加または変更の依頼があったため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安全上または施工品質上、追加作業が必要となったため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理由：＿＿＿＿＿＿＿＿＿＿＿＿＿＿＿＿</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z1dmswkidp2" w:id="5"/>
      <w:bookmarkEnd w:id="5"/>
      <w:r w:rsidDel="00000000" w:rsidR="00000000" w:rsidRPr="00000000">
        <w:rPr>
          <w:rFonts w:ascii="Arial Unicode MS" w:cs="Arial Unicode MS" w:eastAsia="Arial Unicode MS" w:hAnsi="Arial Unicode MS"/>
          <w:b w:val="1"/>
          <w:bCs w:val="1"/>
          <w:rtl w:val="0"/>
        </w:rPr>
        <w:t xml:space="preserve">第5条（追加工事代金）</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甲は、追加工事の対価として、乙に対し、次の追加工事代金を支払うものとする。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追加工事代金：金＿＿＿＿＿＿＿＿円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消費税額：金＿＿＿＿＿＿＿＿円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前項の追加工事代金には、別途明示した場合を除き、追加工事に必要な材料費、施工費その他乙が見積書に記載した費用を含むものとする。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追加工事代金の支払時期および支払方法は、次のとおりとする。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現金　□ 銀行振込　□ クレジットカード　□ その他（＿＿＿＿＿＿＿＿）</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振込手数料その他支払いに必要となる費用の負担については、原契約または別途甲乙間で定めた条件に従うものとする。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sl38brljp6m" w:id="6"/>
      <w:bookmarkEnd w:id="6"/>
      <w:r w:rsidDel="00000000" w:rsidR="00000000" w:rsidRPr="00000000">
        <w:rPr>
          <w:rFonts w:ascii="Arial Unicode MS" w:cs="Arial Unicode MS" w:eastAsia="Arial Unicode MS" w:hAnsi="Arial Unicode MS"/>
          <w:b w:val="1"/>
          <w:bCs w:val="1"/>
          <w:rtl w:val="0"/>
        </w:rPr>
        <w:t xml:space="preserve">第6条（追加工事に伴う工期等の変更）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追加工事の実施に伴い、原契約に定める工期または作業日程を変更する必要がある場合、変更後の予定は次のとおりとする。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追加工事予定日：＿＿＿＿年＿＿月＿＿日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変更後の工事完了予定日：＿＿＿＿年＿＿月＿＿日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ガラス、サッシ、金物その他の部材の取り寄せ、製作、配送等に期間を要する場合、乙はその旨を甲に説明するものとする。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天候、交通事情、部材の供給遅延、施工場所の状況その他乙の合理的な支配を超える事情により工期を変更する必要が生じた場合、乙は甲にその旨を通知し、甲乙協議のうえ施工日程を調整するものとする。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revxzc68ye7o" w:id="7"/>
      <w:bookmarkEnd w:id="7"/>
      <w:r w:rsidDel="00000000" w:rsidR="00000000" w:rsidRPr="00000000">
        <w:rPr>
          <w:rFonts w:ascii="Arial Unicode MS" w:cs="Arial Unicode MS" w:eastAsia="Arial Unicode MS" w:hAnsi="Arial Unicode MS"/>
          <w:b w:val="1"/>
          <w:bCs w:val="1"/>
          <w:rtl w:val="0"/>
        </w:rPr>
        <w:t xml:space="preserve">第7条（追加工事実施後に判明した事項）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乙は、追加工事の施工中に、事前の通常の現場確認では発見することが困難な劣化、腐食、破損、構造上の問題その他追加の対応を要する事情を発見した場合、速やかに甲に通知するものとする。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前項の場合において、新たな工事または費用が必要となるときは、乙は、緊急かつやむを得ない場合を除き、当該工事の内容および追加費用について甲の承諾を得たうえで実施するものとする。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本承諾書による承諾は、本条第1項により新たに判明した工事についてまで当然に承諾したものとはみなさない。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zspeffi66tv" w:id="8"/>
      <w:bookmarkEnd w:id="8"/>
      <w:r w:rsidDel="00000000" w:rsidR="00000000" w:rsidRPr="00000000">
        <w:rPr>
          <w:rFonts w:ascii="Arial Unicode MS" w:cs="Arial Unicode MS" w:eastAsia="Arial Unicode MS" w:hAnsi="Arial Unicode MS"/>
          <w:b w:val="1"/>
          <w:bCs w:val="1"/>
          <w:rtl w:val="0"/>
        </w:rPr>
        <w:t xml:space="preserve">第8条（工事内容の変更）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承諾書への承諾後に、追加工事の内容、ガラスの種類、仕様、寸法、施工方法その他の事項について変更を希望する場合、甲乙は変更の可否、追加費用、工期その他必要な事項について協議し、変更内容を別途書面または電磁的方法により確認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l4wqkv9w5ok" w:id="9"/>
      <w:bookmarkEnd w:id="9"/>
      <w:r w:rsidDel="00000000" w:rsidR="00000000" w:rsidRPr="00000000">
        <w:rPr>
          <w:rFonts w:ascii="Arial Unicode MS" w:cs="Arial Unicode MS" w:eastAsia="Arial Unicode MS" w:hAnsi="Arial Unicode MS"/>
          <w:b w:val="1"/>
          <w:bCs w:val="1"/>
          <w:rtl w:val="0"/>
        </w:rPr>
        <w:t xml:space="preserve">第9条（キャンセルおよび発注済み材料等）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甲が追加工事を承諾した後にその全部または一部を取り消した場合、乙は、取消しまでに実際に発生した材料費、加工費、製作費、運搬費、作業費その他合理的な費用を甲に請求することができる。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指定寸法または現場寸法に合わせて製作、加工または発注されたガラスその他の部材について、返品または他の工事への転用が困難である場合、甲は当該部材について既に発生した合理的な費用を負担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ynbiyegsfyh" w:id="10"/>
      <w:bookmarkEnd w:id="10"/>
      <w:r w:rsidDel="00000000" w:rsidR="00000000" w:rsidRPr="00000000">
        <w:rPr>
          <w:rFonts w:ascii="Arial Unicode MS" w:cs="Arial Unicode MS" w:eastAsia="Arial Unicode MS" w:hAnsi="Arial Unicode MS"/>
          <w:b w:val="1"/>
          <w:bCs w:val="1"/>
          <w:rtl w:val="0"/>
        </w:rPr>
        <w:t xml:space="preserve">第10条（原契約との関係）</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本承諾書は、原契約の一部を構成するものとする。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本承諾書に定める事項と原契約の内容が抵触する場合、追加工事に関する事項については、本承諾書の定めを優先する。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本承諾書に定めのない事項については、原契約の定めに従うものとする。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2oe5uxpktywi" w:id="11"/>
      <w:bookmarkEnd w:id="11"/>
      <w:r w:rsidDel="00000000" w:rsidR="00000000" w:rsidRPr="00000000">
        <w:rPr>
          <w:rFonts w:ascii="Arial Unicode MS" w:cs="Arial Unicode MS" w:eastAsia="Arial Unicode MS" w:hAnsi="Arial Unicode MS"/>
          <w:b w:val="1"/>
          <w:bCs w:val="1"/>
          <w:rtl w:val="0"/>
        </w:rPr>
        <w:t xml:space="preserve">第11条（損害の取扱い）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承諾書に定める義務に違反し、相手方に損害を生じさせた場合、その責任および損害の取扱いについては、原契約の定めに従うものとする。ただし、原契約に定めがない場合は、法令に従い処理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b1yajarar9fr"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本承諾書に定めのない事項または本承諾書の解釈について疑義が生じた場合、甲および乙は、原契約の趣旨を踏まえ、誠意をもって協議し、その解決を図るものとする。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以上、本承諾書の内容を確認し、甲は追加工事の内容、追加工事代金および工期等について説明を受け、これを承諾する。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【甲（発注者）】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【乙（施工者）】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会社名・屋号：＿＿＿＿＿＿＿＿＿＿＿＿＿＿＿＿</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