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修繕工事発注書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発注日：　　　年　　月　　日</w:t>
        <w:br w:type="textWrapping"/>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発注番号：　　　　　　　　　　　　</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w:t>
        <w:br w:type="textWrapping"/>
        <w:t xml:space="preserve"> 会社名：　　　　　　　　　　　　</w:t>
        <w:br w:type="textWrapping"/>
        <w:t xml:space="preserve"> 所在地：　　　　　　　　　　　　</w:t>
        <w:br w:type="textWrapping"/>
        <w:t xml:space="preserve"> 代表者名：　　　　　　　　　　　</w:t>
        <w:br w:type="textWrapping"/>
        <w:t xml:space="preserve"> 担当者名：　　　　　　　　　　　</w:t>
        <w:br w:type="textWrapping"/>
        <w:t xml:space="preserve"> 電話番号：　　　　　　　　　　　</w:t>
        <w:br w:type="textWrapping"/>
        <w:t xml:space="preserve"> メールアドレス：　　　　　　　　</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w:t>
        <w:br w:type="textWrapping"/>
        <w:t xml:space="preserve"> 会社名：　　　　　　　　　　　　</w:t>
        <w:br w:type="textWrapping"/>
        <w:t xml:space="preserve"> 所在地：　　　　　　　　　　　　</w:t>
        <w:br w:type="textWrapping"/>
        <w:t xml:space="preserve"> 代表者名：　　　　　　　　　　　</w:t>
        <w:br w:type="textWrapping"/>
        <w:t xml:space="preserve"> 担当者名：　　　　　　　　　　　</w:t>
        <w:br w:type="textWrapping"/>
        <w:t xml:space="preserve"> 電話番号：　　　　　　　　　　　</w:t>
        <w:br w:type="textWrapping"/>
        <w:t xml:space="preserve"> メールアドレス：　　　　　　　　</w:t>
      </w:r>
    </w:p>
    <w:p w:rsidR="00000000" w:rsidDel="00000000" w:rsidP="00000000" w:rsidRDefault="00000000" w:rsidRPr="00000000" w14:paraId="00000009">
      <w:pPr>
        <w:spacing w:after="240" w:before="240" w:lineRule="auto"/>
        <w:rPr>
          <w:sz w:val="20"/>
          <w:szCs w:val="20"/>
        </w:rPr>
      </w:pP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発注者は、受注者に対し、以下の条件によりガラス修理・交換その他これに付随する修繕工事を発注します。</w:t>
      </w:r>
    </w:p>
    <w:p w:rsidR="00000000" w:rsidDel="00000000" w:rsidP="00000000" w:rsidRDefault="00000000" w:rsidRPr="00000000" w14:paraId="0000000B">
      <w:pPr>
        <w:spacing w:after="240" w:before="240" w:lineRule="auto"/>
        <w:rPr>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第1条（発注内容）</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発注者は、受注者に対し、次の修繕工事を発注し、受注者はこれを受注するものとします。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w:t>
        <w:br w:type="textWrapping"/>
        <w:t xml:space="preserve"> ・既存ガラスの撤去</w:t>
        <w:br w:type="textWrapping"/>
        <w:t xml:space="preserve"> ・破損ガラスの修理または交換</w:t>
        <w:br w:type="textWrapping"/>
        <w:t xml:space="preserve"> ・新規ガラスの搬入および設置</w:t>
        <w:br w:type="textWrapping"/>
        <w:t xml:space="preserve"> ・シーリング、ビードその他固定部材の施工</w:t>
        <w:br w:type="textWrapping"/>
        <w:t xml:space="preserve"> ・破損ガラス、廃材等の撤去および処分</w:t>
        <w:br w:type="textWrapping"/>
        <w:t xml:space="preserve"> ・施工後の清掃</w:t>
        <w:br w:type="textWrapping"/>
        <w:t xml:space="preserve"> ・その他付随作業</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具体的な工事内容：</w:t>
        <w:br w:type="textWrapping"/>
        <w:t xml:space="preserve"> 　　　　　　　　　　　　　　　　　　　　　　　　　　　</w:t>
        <w:br w:type="textWrapping"/>
        <w:t xml:space="preserve"> 　　　　　　　　　　　　　　　　　　　　　　　　　　　</w:t>
        <w:br w:type="textWrapping"/>
        <w:t xml:space="preserve"> 　　　　　　　　　　　　　　　　　　　　　　　　　　　</w:t>
      </w:r>
    </w:p>
    <w:p w:rsidR="00000000" w:rsidDel="00000000" w:rsidP="00000000" w:rsidRDefault="00000000" w:rsidRPr="00000000" w14:paraId="00000014">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第2条（ガラスの仕様）</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本工事に使用するガラスその他の主要材料は、次のとおりとします。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　　　　　　　　　　　</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厚さ：　　　　　　mm</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寸法：縦　　　　　mm × 横　　　　　mm</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　　　　　　枚</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色・仕様：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網入り・強化・複層等：　　　　　　</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メーカー・品番：　　　　　　　　　</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　　　　　　　　　　　</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受注者は、現場状況、既存サッシの状態または製品の供給状況等により、前項の仕様による施工が困難であることが判明した場合、速やかに発注者へ報告し、協議のうえ仕様を変更するものとします。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第3条（工事代金）</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本工事の代金は、次のとおりとします。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　　　　　　　　　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消費税額：金　　　　　　　　　円</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　　　　　　　　　円（税込）</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前項の工事代金には、特段の記載がない限り、材料費、施工費、運搬費、撤去費、廃材処分費その他本工事に通常必要となる費用を含むものとします。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第4条（支払条件）</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発注者は、受注者に対し、前条の工事代金を次の条件により支払うものとします。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銀行振込</w:t>
        <w:br w:type="textWrapping"/>
        <w:t xml:space="preserve"> □ 現金</w:t>
        <w:br w:type="textWrapping"/>
        <w:t xml:space="preserve"> □ クレジットカード</w:t>
        <w:br w:type="textWrapping"/>
        <w:t xml:space="preserve"> □ その他（　　　　　　　　　　　）</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振込手数料の負担：</w:t>
        <w:br w:type="textWrapping"/>
        <w:t xml:space="preserve"> □ 発注者</w:t>
        <w:br w:type="textWrapping"/>
        <w:t xml:space="preserve"> □ 受注者</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第5条（工事期間）</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本工事の予定期間は、次のとおりとします。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着工予定日：　　　年　　月　　日</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完成予定日：　　　年　　月　　日</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受注者は、天候、資材調達、交通事情、現場状況その他合理的な事情により予定どおり施工することが困難となった場合、速やかに発注者へその旨を通知するものとします。</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第6条（現場確認）</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受注者は、必要に応じ、本工事の施工前に対象箇所の寸法、既存ガラス、サッシ、建具、周辺設備その他施工に必要な事項を確認するものとします。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現場確認後、当初想定していなかった劣化、破損、腐食、変形その他の事情が判明した場合、受注者は発注者へ報告し、対応方法を協議するものとします。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第7条（追加工事および変更工事）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本工事の施工中に、次の各号に該当する事情が生じた場合、受注者は発注者に対し、追加工事または工事内容の変更を提案することができます。</w:t>
      </w:r>
    </w:p>
    <w:p w:rsidR="00000000" w:rsidDel="00000000" w:rsidP="00000000" w:rsidRDefault="00000000" w:rsidRPr="00000000" w14:paraId="0000003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サッシ、枠、建具その他周辺部分に破損、腐食または変形が確認された場合</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ガラス撤去後に新たな損傷が確認された場合</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当初予定していた施工方法では安全または品質を確保できない場合</w:t>
      </w:r>
    </w:p>
    <w:p w:rsidR="00000000" w:rsidDel="00000000" w:rsidP="00000000" w:rsidRDefault="00000000" w:rsidRPr="00000000" w14:paraId="0000003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発注者から工事内容の追加または変更の指示があった場合</w:t>
      </w:r>
    </w:p>
    <w:p w:rsidR="00000000" w:rsidDel="00000000" w:rsidP="00000000" w:rsidRDefault="00000000" w:rsidRPr="00000000" w14:paraId="0000003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その他当初の見積条件から変更が生じた場合</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追加工事または変更工事により工事代金が増額する場合、原則として受注者はその内容および追加費用を発注者へ提示し、承諾を得たうえで施工するものとします。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ただし、人身事故、漏水、建物損傷その他重大な損害を防止するため緊急対応が必要な場合は、この限りではありません。</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第8条（材料および代替品）</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受注者は、本発注書に定める仕様に従って材料を使用するものとします。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メーカー廃番、在庫不足、納期遅延その他やむを得ない事情がある場合、受注者は、品質および性能が同等程度の代替品を提案することができます。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代替品を使用する場合は、原則として事前に発注者の承諾を得るものとします。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第9条（施工上の注意）</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受注者は、本工事の施工にあたり、関係法令を遵守するとともに、事故防止および第三者の安全確保に必要な措置を講じるものとします。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受注者は、必要に応じて養生を行い、建物、家具、設備、床面その他周辺部分を適切に保護するものとします。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第10条（既存部分の状態）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既存サッシ、建具、シーリング材その他の既存部分に経年劣化、腐食、変形または損傷がある場合、ガラス交換のみでは完全な性能回復が困難となる場合があります。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この場合、受注者は必要に応じて補修または交換を提案することができます。</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第11条（工事完了および確認）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受注者は、本工事が完了したときは、発注者に対し工事完了を報告するものとします。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発注者は、施工箇所、ガラス仕様、仕上がりその他必要な事項を確認し、問題がある場合には合理的な期間内に受注者へ通知するものとします。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第12条（保証）</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受注者が本工事について保証を付する場合、その保証期間および保証内容は次のとおりとします。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保証期間：工事完了日から　　　　　</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　　　　　　　　　　　　</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保証対象外：　　　　　　　　　　　</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次の各号に該当する場合は、原則として保証の対象外とします。</w:t>
      </w:r>
    </w:p>
    <w:p w:rsidR="00000000" w:rsidDel="00000000" w:rsidP="00000000" w:rsidRDefault="00000000" w:rsidRPr="00000000" w14:paraId="0000005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発注者または第三者による故意または過失による破損</w:t>
      </w:r>
    </w:p>
    <w:p w:rsidR="00000000" w:rsidDel="00000000" w:rsidP="00000000" w:rsidRDefault="00000000" w:rsidRPr="00000000" w14:paraId="0000005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地震、台風、落雷その他の自然災害による破損</w:t>
      </w:r>
    </w:p>
    <w:p w:rsidR="00000000" w:rsidDel="00000000" w:rsidP="00000000" w:rsidRDefault="00000000" w:rsidRPr="00000000" w14:paraId="0000005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建物、サッシまたは建具の変形・劣化に起因する不具合</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通常使用を超える衝撃、荷重その他外的要因による破損</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受注者以外の者による加工、修理または改造</w:t>
      </w:r>
    </w:p>
    <w:p w:rsidR="00000000" w:rsidDel="00000000" w:rsidP="00000000" w:rsidRDefault="00000000" w:rsidRPr="00000000" w14:paraId="0000005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その他受注者の施工に起因しない不具合</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第13条（工事の中止）</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発注者または受注者は、次の各号に該当する場合、本工事の全部または一部を中止することができます。</w:t>
      </w:r>
    </w:p>
    <w:p w:rsidR="00000000" w:rsidDel="00000000" w:rsidP="00000000" w:rsidRDefault="00000000" w:rsidRPr="00000000" w14:paraId="0000006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安全な施工が困難である場合</w:t>
      </w:r>
    </w:p>
    <w:p w:rsidR="00000000" w:rsidDel="00000000" w:rsidP="00000000" w:rsidRDefault="00000000" w:rsidRPr="00000000" w14:paraId="0000006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現場への立入りまたは施工に必要な許可が得られない場合</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発注者から必要な協力が得られない場合</w:t>
      </w:r>
    </w:p>
    <w:p w:rsidR="00000000" w:rsidDel="00000000" w:rsidP="00000000" w:rsidRDefault="00000000" w:rsidRPr="00000000" w14:paraId="0000006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天災その他不可抗力により施工が困難となった場合</w:t>
      </w:r>
    </w:p>
    <w:p w:rsidR="00000000" w:rsidDel="00000000" w:rsidP="00000000" w:rsidRDefault="00000000" w:rsidRPr="00000000" w14:paraId="0000006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その他工事を継続することが著しく困難となった場合</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工事中止までに発生した材料費、加工費、運搬費、人件費その他の実費については、発注者と受注者が協議のうえ精算するものとします。</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発注者または受注者が、本発注書に定める義務に違反し、相手方に損害を与えた場合、自己の責めに帰すべき事由により生じた通常かつ直接の損害について、その責任を負うものとします。</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ただし、天災地変その他当事者の合理的な支配を超える事由によって生じた損害については、この限りではありません。</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第15条（再委託）</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受注者は、本工事の全部または一部について、必要に応じて協力会社その他の第三者へ施工を委託することができます。</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この場合においても、受注者は、自ら施工した場合と同様に本工事について責任を負うものとします。</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第16条（反社会的勢力の排除）</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発注者および受注者は、自らおよびその役員等が、暴力団、暴力団員、暴力団関係企業その他これらに準ずる反社会的勢力に該当しないことを表明し、将来にわたってもこれに該当しないことを確約します。</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一方当事者が前項に違反した場合、相手方は何らの催告を要することなく、本発注に係る契約関係を解除することができます。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第17条（協議事項）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本発注書に定めのない事項または本発注書の内容について疑義が生じた場合、発注者および受注者は、関係法令および商慣習に従い、誠意をもって協議し解決するものとします。</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第18条（合意管轄）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本発注に関して訴訟その他の紛争が生じた場合、発注者および受注者は、　　　　　　　　　地方裁判所または　　　　　　　　　簡易裁判所を第一審の専属的合意管轄裁判所とします。</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以上の内容により、本工事を発注します。</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【受注確認欄】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上記発注内容を確認し、受注します。</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【受注者】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