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slyfpgv8pn" w:id="0"/>
      <w:bookmarkEnd w:id="0"/>
      <w:r w:rsidDel="00000000" w:rsidR="00000000" w:rsidRPr="00000000">
        <w:rPr>
          <w:rFonts w:ascii="Arial Unicode MS" w:cs="Arial Unicode MS" w:eastAsia="Arial Unicode MS" w:hAnsi="Arial Unicode MS"/>
          <w:b w:val="1"/>
          <w:bCs w:val="1"/>
          <w:sz w:val="44"/>
          <w:szCs w:val="44"/>
          <w:rtl w:val="0"/>
        </w:rPr>
        <w:t xml:space="preserve">布団・寝具レンタル契約書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運営する保育施設において使用する布団その他の寝具のレンタルについて、次のとおり布団・寝具レンタル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aehl9ajdk0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園児の午睡その他保育上必要となる布団、寝具その他関連用品を貸与し、これらの回収、洗濯、交換その他必要なサービスを提供する場合の条件を定め、衛生的かつ安全な保育環境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27874nmio8t" w:id="2"/>
      <w:bookmarkEnd w:id="2"/>
      <w:r w:rsidDel="00000000" w:rsidR="00000000" w:rsidRPr="00000000">
        <w:rPr>
          <w:rFonts w:ascii="Arial Unicode MS" w:cs="Arial Unicode MS" w:eastAsia="Arial Unicode MS" w:hAnsi="Arial Unicode MS"/>
          <w:b w:val="1"/>
          <w:bCs w:val="1"/>
          <w:rtl w:val="0"/>
        </w:rPr>
        <w:t xml:space="preserve">第2条（レンタル対象品）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乙が甲に貸与する寝具（以下「レンタル品」という。）の種類、数量、仕様その他の内容は、次のとおりとする。</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5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1190"/>
        <w:gridCol w:w="2390"/>
        <w:tblGridChange w:id="0">
          <w:tblGrid>
            <w:gridCol w:w="2375"/>
            <w:gridCol w:w="11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品目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仕様・サイズ等</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敷布団・マット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掛布団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シーツ・カバー類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タオルケット・毛布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レンタル品の数量、種類又は仕様を変更する必要が生じた場合、甲乙協議のうえ変更するものとする。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レンタル品の所有権は乙に帰属し、本契約によって甲に移転するものではない。</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nb6i8q4ecs26"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甲は、レンタル品を、甲が運営する保育施設における園児の午睡、休息その他通常の保育活動のために使用するものとする。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甲は、乙の事前の承諾なく、レンタル品を前項の目的以外に使用し、第三者に譲渡し、転貸し、又は担保に供してはならない。</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1k3v1mk098ab" w:id="4"/>
      <w:bookmarkEnd w:id="4"/>
      <w:r w:rsidDel="00000000" w:rsidR="00000000" w:rsidRPr="00000000">
        <w:rPr>
          <w:rFonts w:ascii="Arial Unicode MS" w:cs="Arial Unicode MS" w:eastAsia="Arial Unicode MS" w:hAnsi="Arial Unicode MS"/>
          <w:b w:val="1"/>
          <w:bCs w:val="1"/>
          <w:rtl w:val="0"/>
        </w:rPr>
        <w:t xml:space="preserve">第4条（納品及び交換）</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乙は、甲乙間で別途定める日時及び場所において、レンタル品を甲に納品する。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レンタル品の定期交換を行う場合、その頻度は次のとおりとする。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交換頻度：＿＿＿＿＿＿＿＿＿＿＿＿＿＿＿＿</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甲は、レンタル品の納品を受けたときは、数量及び外観等を確認し、不足、破損その他の不具合を発見した場合には、速やかに乙へ通知するものとする。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乙は、前項の通知を受け、レンタル品に通常の使用に支障を及ぼす不具合があると認めた場合には、合理的な期間内に交換その他必要な対応を行う。</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9twjpbp3tquk" w:id="5"/>
      <w:bookmarkEnd w:id="5"/>
      <w:r w:rsidDel="00000000" w:rsidR="00000000" w:rsidRPr="00000000">
        <w:rPr>
          <w:rFonts w:ascii="Arial Unicode MS" w:cs="Arial Unicode MS" w:eastAsia="Arial Unicode MS" w:hAnsi="Arial Unicode MS"/>
          <w:b w:val="1"/>
          <w:bCs w:val="1"/>
          <w:rtl w:val="0"/>
        </w:rPr>
        <w:t xml:space="preserve">第5条（衛生管理）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乙は、レンタル品について、保育施設において園児が使用するものであることを考慮し、その種類及び使用状況に応じて適切な洗濯、乾燥、消毒、保管その他の衛生管理を行うものとする。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乙は、レンタル品に著しい汚れ、異臭、カビ、害虫その他衛生上問題となる状態を確認した場合には、必要に応じて当該レンタル品を交換し、又は使用を中止するものとする。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甲は、感染症の発生その他衛生上特別な対応が必要となる事情が生じた場合には、速やかに乙へ通知し、レンタル品の回収、交換、洗濯その他の対応について協議するものとする。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甲及び乙は、感染症の拡大防止その他園児の健康及び安全確保のため必要がある場合には、通常の交換時期にかかわらず、レンタル品の臨時交換その他必要な措置について協議する。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4j8ji2k0zlgb" w:id="6"/>
      <w:bookmarkEnd w:id="6"/>
      <w:r w:rsidDel="00000000" w:rsidR="00000000" w:rsidRPr="00000000">
        <w:rPr>
          <w:rFonts w:ascii="Arial Unicode MS" w:cs="Arial Unicode MS" w:eastAsia="Arial Unicode MS" w:hAnsi="Arial Unicode MS"/>
          <w:b w:val="1"/>
          <w:bCs w:val="1"/>
          <w:rtl w:val="0"/>
        </w:rPr>
        <w:t xml:space="preserve">第6条（使用及び保管）</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甲は、レンタル品を善良な管理者の注意をもって使用及び保管するものとする。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甲は、レンタル品について、園児ごとの使用方法、保管場所その他必要な管理方法を定め、取り違え、紛失、著しい汚損等の防止に努めるものとする。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甲は、レンタル品を乙の承諾なく改造、加工又は修繕してはならない。</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uco6fidge0z3" w:id="7"/>
      <w:bookmarkEnd w:id="7"/>
      <w:r w:rsidDel="00000000" w:rsidR="00000000" w:rsidRPr="00000000">
        <w:rPr>
          <w:rFonts w:ascii="Arial Unicode MS" w:cs="Arial Unicode MS" w:eastAsia="Arial Unicode MS" w:hAnsi="Arial Unicode MS"/>
          <w:b w:val="1"/>
          <w:bCs w:val="1"/>
          <w:rtl w:val="0"/>
        </w:rPr>
        <w:t xml:space="preserve">第7条（レンタル料金）</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甲は乙に対し、レンタル品及びこれに付随するサービスの対価として、次の料金を支払うものとする。</w:t>
      </w:r>
    </w:p>
    <w:p w:rsidR="00000000" w:rsidDel="00000000" w:rsidP="00000000" w:rsidRDefault="00000000" w:rsidRPr="00000000" w14:paraId="00000039">
      <w:pPr>
        <w:rPr>
          <w:sz w:val="20"/>
          <w:szCs w:val="20"/>
        </w:rPr>
      </w:pPr>
      <w:r w:rsidDel="00000000" w:rsidR="00000000" w:rsidRPr="00000000">
        <w:rPr>
          <w:rtl w:val="0"/>
        </w:rPr>
      </w:r>
    </w:p>
    <w:tbl>
      <w:tblPr>
        <w:tblStyle w:val="Table2"/>
        <w:tblW w:w="7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3585"/>
        <w:gridCol w:w="1410"/>
        <w:tblGridChange w:id="0">
          <w:tblGrid>
            <w:gridCol w:w="2610"/>
            <w:gridCol w:w="3585"/>
            <w:gridCol w:w="1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備考</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基本レンタル料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洗濯・交換料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配送・回収料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円（税込）</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前項の料金に含まれるサービスの範囲は、甲乙間で別途定めるものとする。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レンタル品の数量、交換頻度、配送条件その他契約条件の変更により料金を変更する必要が生じた場合、甲乙協議のうえ決定するものとする。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2jf5skffnt73" w:id="8"/>
      <w:bookmarkEnd w:id="8"/>
      <w:r w:rsidDel="00000000" w:rsidR="00000000" w:rsidRPr="00000000">
        <w:rPr>
          <w:rFonts w:ascii="Arial Unicode MS" w:cs="Arial Unicode MS" w:eastAsia="Arial Unicode MS" w:hAnsi="Arial Unicode MS"/>
          <w:b w:val="1"/>
          <w:bCs w:val="1"/>
          <w:rtl w:val="0"/>
        </w:rPr>
        <w:t xml:space="preserve">第8条（支払方法）</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乙は、甲に対し、毎月＿＿日までに当月分又は前月分の料金を請求するものとする。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甲は、乙から適法な請求を受けた料金を、毎月＿＿日までに、乙の指定する金融機関口座への振込みその他甲乙間で合意した方法により支払う。</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振込手数料の負担については、＿＿の負担とする。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lvulhix7j3y8" w:id="9"/>
      <w:bookmarkEnd w:id="9"/>
      <w:r w:rsidDel="00000000" w:rsidR="00000000" w:rsidRPr="00000000">
        <w:rPr>
          <w:rFonts w:ascii="Arial Unicode MS" w:cs="Arial Unicode MS" w:eastAsia="Arial Unicode MS" w:hAnsi="Arial Unicode MS"/>
          <w:b w:val="1"/>
          <w:bCs w:val="1"/>
          <w:rtl w:val="0"/>
        </w:rPr>
        <w:t xml:space="preserve">第9条（汚損・破損等）</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通常の使用に伴って生じた軽微な汚れ、摩耗又は経年劣化については、原則として甲はその責任を負わない。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甲の職員等の故意又は重大な過失により、レンタル品が紛失し、又は通常の洗濯若しくは修繕では再使用が困難な程度に破損若しくは汚損した場合、甲は乙に対し、当該レンタル品の使用期間、状態、通常損耗等を考慮した合理的な範囲でその損害を賠償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園児の通常の使用に伴う汚損については、甲に故意又は重大な過失がある場合を除き、甲は賠償責任を負わないものとする。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前各項の適用について疑義が生じた場合には、甲乙協議のうえ対応を決定する。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vd0uwkvab9yb" w:id="10"/>
      <w:bookmarkEnd w:id="10"/>
      <w:r w:rsidDel="00000000" w:rsidR="00000000" w:rsidRPr="00000000">
        <w:rPr>
          <w:rFonts w:ascii="Arial Unicode MS" w:cs="Arial Unicode MS" w:eastAsia="Arial Unicode MS" w:hAnsi="Arial Unicode MS"/>
          <w:b w:val="1"/>
          <w:bCs w:val="1"/>
          <w:rtl w:val="0"/>
        </w:rPr>
        <w:t xml:space="preserve">第10条（数量の増減）</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園児数の増減その他の事情によりレンタル品の数量を変更する必要が生じた場合、甲は乙に対し、合理的な期間を設けてその旨を申し出るものとする。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乙は、前項の申出を受けた場合、在庫状況、配送体制その他の事情を考慮し、可能な範囲で対応するものとする。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数量変更に伴いレンタル料金その他の条件を変更する必要がある場合、甲乙協議のうえ決定する。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vbg0nsdyx7r1" w:id="11"/>
      <w:bookmarkEnd w:id="11"/>
      <w:r w:rsidDel="00000000" w:rsidR="00000000" w:rsidRPr="00000000">
        <w:rPr>
          <w:rFonts w:ascii="Arial Unicode MS" w:cs="Arial Unicode MS" w:eastAsia="Arial Unicode MS" w:hAnsi="Arial Unicode MS"/>
          <w:b w:val="1"/>
          <w:bCs w:val="1"/>
          <w:rtl w:val="0"/>
        </w:rPr>
        <w:t xml:space="preserve">第11条（安全性への配慮）</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乙は、レンタル品について、通常予定される使用方法において園児が安全に使用できる状態を維持するよう努めるものとする。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甲は、園児の年齢、発達状況、健康状態その他個別の事情を踏まえ、レンタル品を適切に使用するものとする。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甲は、レンタル品に破損、著しい劣化その他安全上の問題を発見した場合には、当該レンタル品の使用を中止し、速やかに乙へ通知するものとする。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乙は、前項の通知を受けた場合、必要に応じて当該レンタル品を交換するものとする。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6va80jh8ot"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レンタル品の配送、回収、洗濯その他本契約に基づく業務の全部又は一部を第三者に委託することができる。この場合、乙は、当該第三者に本契約に基づき乙が負う義務の性質に応じて必要な義務を遵守させ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60e0zqz43yoi"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の履行に伴い園児、保護者、甲の職員その他の者に関する個人情報を取り扱う場合、乙は、個人情報の保護に関する法令その他適用される規範を遵守し、本契約の履行に必要な範囲内でのみこれを取り扱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乙は、前項の個人情報について、不正アクセス、漏えい、滅失又は毀損を防止するため、必要かつ適切な安全管理措置を講じるものとする。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本契約が終了した場合、乙は、法令上保存が必要なものを除き、甲の指示に従って個人情報を返還、消去又は廃棄するものとする。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bkymuxjzqt78" w:id="14"/>
      <w:bookmarkEnd w:id="14"/>
      <w:r w:rsidDel="00000000" w:rsidR="00000000" w:rsidRPr="00000000">
        <w:rPr>
          <w:rFonts w:ascii="Arial Unicode MS" w:cs="Arial Unicode MS" w:eastAsia="Arial Unicode MS" w:hAnsi="Arial Unicode MS"/>
          <w:b w:val="1"/>
          <w:bCs w:val="1"/>
          <w:rtl w:val="0"/>
        </w:rPr>
        <w:t xml:space="preserve">第14条（事故等への対応）</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レンタル品に起因し、又は関連して事故その他の問題が発生した場合、甲及び乙は、相互に必要な情報を提供し、原因確認及び再発防止その他必要な対応に協力するものとする。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レンタル品自体の欠陥又は乙の責めに帰すべき事由により甲に損害が生じた場合、乙は、その責任の範囲に応じて当該損害を賠償するものとする。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甲の不適切な使用又は管理その他甲の責めに帰すべき事由により乙に損害が生じた場合、甲は、その責任の範囲に応じて当該損害を賠償するものとする。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ot4wg3gdbeyz" w:id="15"/>
      <w:bookmarkEnd w:id="15"/>
      <w:r w:rsidDel="00000000" w:rsidR="00000000" w:rsidRPr="00000000">
        <w:rPr>
          <w:rFonts w:ascii="Arial Unicode MS" w:cs="Arial Unicode MS" w:eastAsia="Arial Unicode MS" w:hAnsi="Arial Unicode MS"/>
          <w:b w:val="1"/>
          <w:bCs w:val="1"/>
          <w:rtl w:val="0"/>
        </w:rPr>
        <w:t xml:space="preserve">第15条（契約期間）</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本契約の有効期間は、＿＿年＿＿月＿＿日から＿＿年＿＿月＿＿日までとする。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期間満了日の＿＿日前までに甲又は乙のいずれからも書面又は電磁的方法による更新拒絶の意思表示がない場合、本契約は同一条件で＿＿年間更新されるものとし、以後も同様とする。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x7jtyjumsth9" w:id="16"/>
      <w:bookmarkEnd w:id="16"/>
      <w:r w:rsidDel="00000000" w:rsidR="00000000" w:rsidRPr="00000000">
        <w:rPr>
          <w:rFonts w:ascii="Arial Unicode MS" w:cs="Arial Unicode MS" w:eastAsia="Arial Unicode MS" w:hAnsi="Arial Unicode MS"/>
          <w:b w:val="1"/>
          <w:bCs w:val="1"/>
          <w:rtl w:val="0"/>
        </w:rPr>
        <w:t xml:space="preserve">第16条（中途解約）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甲又は乙は、相手方に対して＿＿日前までに書面又は電磁的方法により通知することにより、本契約を中途解約することができる。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y9bs1lr9s0nn" w:id="17"/>
      <w:bookmarkEnd w:id="17"/>
      <w:r w:rsidDel="00000000" w:rsidR="00000000" w:rsidRPr="00000000">
        <w:rPr>
          <w:rFonts w:ascii="Arial Unicode MS" w:cs="Arial Unicode MS" w:eastAsia="Arial Unicode MS" w:hAnsi="Arial Unicode MS"/>
          <w:b w:val="1"/>
          <w:bCs w:val="1"/>
          <w:rtl w:val="0"/>
        </w:rPr>
        <w:t xml:space="preserve">第17条（契約解除）</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甲又は乙は、相手方に次の各号のいずれかの事由が生じた場合、催告を要することなく直ちに本契約を解除することができる。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 (2) 差押え、仮差押え、仮処分その他これらに類する手続を受け、契約の履行に重大な支障が生じると認められるとき</w:t>
        <w:br w:type="textWrapping"/>
        <w:t xml:space="preserve"> (3) 破産手続、民事再生手続その他これらに類する手続の申立てがあったとき</w:t>
        <w:br w:type="textWrapping"/>
        <w:t xml:space="preserve"> (4) 営業の全部又は重要な一部を停止したとき</w:t>
        <w:br w:type="textWrapping"/>
        <w:t xml:space="preserve"> (5) 本契約を継続することが困難となる重大な信用失墜行為があったとき</w:t>
        <w:br w:type="textWrapping"/>
        <w:t xml:space="preserve"> (6) その他本契約を継続し難い重大な事由が生じたとき</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本条に基づく解除は、解除した当事者による損害賠償請求を妨げない。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o2fmr8mdrfgz" w:id="18"/>
      <w:bookmarkEnd w:id="18"/>
      <w:r w:rsidDel="00000000" w:rsidR="00000000" w:rsidRPr="00000000">
        <w:rPr>
          <w:rFonts w:ascii="Arial Unicode MS" w:cs="Arial Unicode MS" w:eastAsia="Arial Unicode MS" w:hAnsi="Arial Unicode MS"/>
          <w:b w:val="1"/>
          <w:bCs w:val="1"/>
          <w:rtl w:val="0"/>
        </w:rPr>
        <w:t xml:space="preserve">第18条（契約終了時の返還）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本契約が終了した場合、甲は乙と協議のうえ、レンタル品を乙に返還するものとする。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乙は、甲乙間で定めた日時及び方法により、レンタル品を回収するものとする。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契約終了時にレンタル品の紛失又は著しい破損等が確認された場合には、第9条に基づき処理するものとする。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ankxmcjsfk3r"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交通機関の重大な障害、行政機関による措置その他当事者の合理的な支配を超える事由により、本契約上の義務の全部又は一部の履行が遅延し、又は不能となった場合、当該当事者は、その責めに帰すべき事由がある場合を除き、その責任を負わない。ただし、当事者は、相手方への影響を軽減するため合理的な措置を講じ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169unhymlqz6"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暴力団関係企業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甲又は乙は、相手方が前項に違反したことが判明した場合、催告を要することなく本契約を解除することができる。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ohekyh6w1m36"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3ca1d8qvc3fh" w:id="22"/>
      <w:bookmarkEnd w:id="22"/>
      <w:r w:rsidDel="00000000" w:rsidR="00000000" w:rsidRPr="00000000">
        <w:rPr>
          <w:rFonts w:ascii="Arial Unicode MS" w:cs="Arial Unicode MS" w:eastAsia="Arial Unicode MS" w:hAnsi="Arial Unicode MS"/>
          <w:b w:val="1"/>
          <w:bCs w:val="1"/>
          <w:rtl w:val="0"/>
        </w:rPr>
        <w:t xml:space="preserve">第22条（契約内容の変更）</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aax8uxv9ep3e"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本契約に定めのない事項又は本契約の各条項の解釈について疑義が生じた場合、甲及び乙は、関係法令及び取引慣行を踏まえ、誠意をもって協議し解決するものとする。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1n33f3xzf0tt"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本契約に関して訴訟の必要が生じた場合、＿＿＿＿地方裁判所又は＿＿＿＿簡易裁判所を第一審の専属的合意管轄裁判所とする。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には、電磁的記録を作成し、甲乙が電子署名その他合意した方法により締結し、それぞれ当該電磁的記録を保管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Fonts w:ascii="Arial Unicode MS" w:cs="Arial Unicode MS" w:eastAsia="Arial Unicode MS" w:hAnsi="Arial Unicode MS"/>
          <w:sz w:val="20"/>
          <w:szCs w:val="20"/>
          <w:rtl w:val="0"/>
        </w:rPr>
        <w:br w:type="textWrapping"/>
        <w:t xml:space="preserve"> 所在地：＿＿＿＿＿＿＿＿＿＿＿＿＿＿＿＿＿＿＿＿</w:t>
        <w:br w:type="textWrapping"/>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施設名・法人名：＿＿＿＿＿＿＿＿＿＿＿＿＿＿＿＿</w:t>
        <w:br w:type="textWrapping"/>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w:t>
        <w:br w:type="textWrapping"/>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署名・押印：＿＿＿＿＿＿＿＿＿＿＿＿＿＿＿＿＿＿</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rFonts w:ascii="Arial Unicode MS" w:cs="Arial Unicode MS" w:eastAsia="Arial Unicode MS" w:hAnsi="Arial Unicode MS"/>
          <w:sz w:val="20"/>
          <w:szCs w:val="20"/>
          <w:rtl w:val="0"/>
        </w:rPr>
        <w:br w:type="textWrapping"/>
        <w:t xml:space="preserve"> 所在地：＿＿＿＿＿＿＿＿＿＿＿＿＿＿＿＿＿＿＿＿</w:t>
        <w:br w:type="textWrapping"/>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w:t>
        <w:br w:type="textWrapping"/>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署名・押印：＿＿＿＿＿＿＿＿＿＿＿＿＿＿＿＿＿＿</w:t>
      </w:r>
    </w:p>
    <w:p w:rsidR="00000000" w:rsidDel="00000000" w:rsidP="00000000" w:rsidRDefault="00000000" w:rsidRPr="00000000" w14:paraId="000000A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