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rz9c8sidjz9m" w:id="0"/>
      <w:bookmarkEnd w:id="0"/>
      <w:r w:rsidDel="00000000" w:rsidR="00000000" w:rsidRPr="00000000">
        <w:rPr>
          <w:rFonts w:ascii="Arial Unicode MS" w:cs="Arial Unicode MS" w:eastAsia="Arial Unicode MS" w:hAnsi="Arial Unicode MS"/>
          <w:b w:val="1"/>
          <w:bCs w:val="1"/>
          <w:sz w:val="44"/>
          <w:szCs w:val="44"/>
          <w:rtl w:val="0"/>
        </w:rPr>
        <w:t xml:space="preserve">ガラス仕様確認書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乙が甲から依頼を受けて行うガラスの修理、交換、取付けその他これらに付随する工事（以下「本工事」という。）について、使用するガラスの仕様その他必要事項を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4hjxsfoay7l7"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工事に使用するガラスの種類、寸法、厚さ、性能、加工方法その他の仕様を明確にし、発注、製作及び施工における甲乙間の認識の相違を防止するとともに、本工事を円滑に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2nmw1yy53j0z" w:id="2"/>
      <w:bookmarkEnd w:id="2"/>
      <w:r w:rsidDel="00000000" w:rsidR="00000000" w:rsidRPr="00000000">
        <w:rPr>
          <w:rFonts w:ascii="Arial Unicode MS" w:cs="Arial Unicode MS" w:eastAsia="Arial Unicode MS" w:hAnsi="Arial Unicode MS"/>
          <w:b w:val="1"/>
          <w:bCs w:val="1"/>
          <w:rtl w:val="0"/>
        </w:rPr>
        <w:t xml:space="preserve">第2条（施工対象）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本工事の施工対象は、次のとおりとする。</w:t>
      </w:r>
    </w:p>
    <w:p w:rsidR="00000000" w:rsidDel="00000000" w:rsidP="00000000" w:rsidRDefault="00000000" w:rsidRPr="00000000" w14:paraId="0000000A">
      <w:pPr>
        <w:rPr>
          <w:sz w:val="20"/>
          <w:szCs w:val="20"/>
        </w:rPr>
      </w:pPr>
      <w:r w:rsidDel="00000000" w:rsidR="00000000" w:rsidRPr="00000000">
        <w:rPr>
          <w:rtl w:val="0"/>
        </w:rPr>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80"/>
        <w:gridCol w:w="7050"/>
        <w:tblGridChange w:id="0">
          <w:tblGrid>
            <w:gridCol w:w="1980"/>
            <w:gridCol w:w="70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 窓　□ ドア　□ 引戸　□ FIX窓　□ 店舗・間仕切り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施工内容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 修理　□ 交換　□ 新規取付け　□ その他（　　　　　　　　　）</w:t>
            </w:r>
          </w:p>
        </w:tc>
      </w:tr>
    </w:tbl>
    <w:p w:rsidR="00000000" w:rsidDel="00000000" w:rsidP="00000000" w:rsidRDefault="00000000" w:rsidRPr="00000000" w14:paraId="00000015">
      <w:pPr>
        <w:rPr>
          <w:sz w:val="20"/>
          <w:szCs w:val="20"/>
        </w:rPr>
      </w:pPr>
      <w:r w:rsidDel="00000000" w:rsidR="00000000" w:rsidRPr="00000000">
        <w:rPr>
          <w:rtl w:val="0"/>
        </w:rPr>
      </w:r>
    </w:p>
    <w:p w:rsidR="00000000" w:rsidDel="00000000" w:rsidP="00000000" w:rsidRDefault="00000000" w:rsidRPr="00000000" w14:paraId="00000016">
      <w:pPr>
        <w:rPr>
          <w:sz w:val="20"/>
          <w:szCs w:val="20"/>
        </w:rPr>
      </w:pP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pPr>
      <w:bookmarkStart w:colFirst="0" w:colLast="0" w:name="_jt7p8d816hdp" w:id="3"/>
      <w:bookmarkEnd w:id="3"/>
      <w:r w:rsidDel="00000000" w:rsidR="00000000" w:rsidRPr="00000000">
        <w:rPr>
          <w:rFonts w:ascii="Arial Unicode MS" w:cs="Arial Unicode MS" w:eastAsia="Arial Unicode MS" w:hAnsi="Arial Unicode MS"/>
          <w:b w:val="1"/>
          <w:bCs w:val="1"/>
          <w:rtl w:val="0"/>
        </w:rPr>
        <w:t xml:space="preserve">第3条（ガラスの基本仕様）</w:t>
      </w:r>
      <w:r w:rsidDel="00000000" w:rsidR="00000000" w:rsidRPr="00000000">
        <w:rPr>
          <w:rtl w:val="0"/>
        </w:rPr>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甲及び乙は、本工事に使用するガラスの基本仕様が次のとおりであることを確認する。</w:t>
      </w:r>
    </w:p>
    <w:p w:rsidR="00000000" w:rsidDel="00000000" w:rsidP="00000000" w:rsidRDefault="00000000" w:rsidRPr="00000000" w14:paraId="00000019">
      <w:pPr>
        <w:rPr>
          <w:sz w:val="20"/>
          <w:szCs w:val="20"/>
        </w:rPr>
      </w:pPr>
      <w:r w:rsidDel="00000000" w:rsidR="00000000" w:rsidRPr="00000000">
        <w:rPr>
          <w:rtl w:val="0"/>
        </w:rPr>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7320"/>
        <w:tblGridChange w:id="0">
          <w:tblGrid>
            <w:gridCol w:w="1710"/>
            <w:gridCol w:w="732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ガラスの種類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 フロートガラス　□ 型板ガラス　□ 網入りガラス　□ 強化ガラス　□ 合わせガラス　□ 複層ガラス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厚さ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幅　　　　　　mm × 高さ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　　　　　　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色・柄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メーカー・品番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28">
      <w:pPr>
        <w:pStyle w:val="Heading2"/>
        <w:keepNext w:val="0"/>
        <w:keepLines w:val="0"/>
        <w:spacing w:after="80" w:lineRule="auto"/>
        <w:rPr>
          <w:b w:val="1"/>
          <w:bCs w:val="1"/>
        </w:rPr>
      </w:pPr>
      <w:bookmarkStart w:colFirst="0" w:colLast="0" w:name="_hsx1b6omg195" w:id="4"/>
      <w:bookmarkEnd w:id="4"/>
      <w:r w:rsidDel="00000000" w:rsidR="00000000" w:rsidRPr="00000000">
        <w:rPr>
          <w:rFonts w:ascii="Arial Unicode MS" w:cs="Arial Unicode MS" w:eastAsia="Arial Unicode MS" w:hAnsi="Arial Unicode MS"/>
          <w:b w:val="1"/>
          <w:bCs w:val="1"/>
          <w:rtl w:val="0"/>
        </w:rPr>
        <w:t xml:space="preserve">第4条（性能・機能）</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本工事に使用するガラスについて要求される性能又は機能は、次のとおりとする。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断熱性能</w:t>
        <w:br w:type="textWrapping"/>
        <w:t xml:space="preserve"> □ 遮熱性能</w:t>
        <w:br w:type="textWrapping"/>
        <w:t xml:space="preserve"> □ 防音性能</w:t>
        <w:br w:type="textWrapping"/>
        <w:t xml:space="preserve"> □ 防犯性能</w:t>
        <w:br w:type="textWrapping"/>
        <w:t xml:space="preserve"> □ 飛散防止性能</w:t>
        <w:br w:type="textWrapping"/>
        <w:t xml:space="preserve"> □ 防火・耐熱性能</w:t>
        <w:br w:type="textWrapping"/>
        <w:t xml:space="preserve"> □ 紫外線対策</w:t>
        <w:br w:type="textWrapping"/>
        <w:t xml:space="preserve"> □ プライバシー保護</w:t>
        <w:br w:type="textWrapping"/>
        <w:t xml:space="preserve"> □ 結露対策</w:t>
        <w:br w:type="textWrapping"/>
        <w:t xml:space="preserve"> □ その他（　　　　　　　　　　　　　　　　　　　　　　　　　）</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前項の性能又は機能について、具体的な仕様、性能値、製品等を指定する場合は、次のとおりとする。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指定内容：　　　　　　　　　　　　　　　　　　　　　　　　　　　　　</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i30lwuuaw1bf" w:id="5"/>
      <w:bookmarkEnd w:id="5"/>
      <w:r w:rsidDel="00000000" w:rsidR="00000000" w:rsidRPr="00000000">
        <w:rPr>
          <w:rFonts w:ascii="Arial Unicode MS" w:cs="Arial Unicode MS" w:eastAsia="Arial Unicode MS" w:hAnsi="Arial Unicode MS"/>
          <w:b w:val="1"/>
          <w:bCs w:val="1"/>
          <w:rtl w:val="0"/>
        </w:rPr>
        <w:t xml:space="preserve">第5条（加工仕様）</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ガラスに施す加工の有無及びその内容は、次のとおりとする。</w:t>
      </w:r>
    </w:p>
    <w:p w:rsidR="00000000" w:rsidDel="00000000" w:rsidP="00000000" w:rsidRDefault="00000000" w:rsidRPr="00000000" w14:paraId="00000030">
      <w:pPr>
        <w:rPr>
          <w:sz w:val="20"/>
          <w:szCs w:val="20"/>
        </w:rPr>
      </w:pPr>
      <w:r w:rsidDel="00000000" w:rsidR="00000000" w:rsidRPr="00000000">
        <w:rPr>
          <w:rtl w:val="0"/>
        </w:rPr>
      </w:r>
    </w:p>
    <w:tbl>
      <w:tblPr>
        <w:tblStyle w:val="Table3"/>
        <w:tblW w:w="7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230"/>
        <w:tblGridChange w:id="0">
          <w:tblGrid>
            <w:gridCol w:w="167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加工項目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切断・形状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 四角形　□ 異形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面取り・研磨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穴あけ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 なし　□ あり（位置・径：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切欠き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フィルム等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3F">
      <w:pPr>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5ihql5ryrp7" w:id="6"/>
      <w:bookmarkEnd w:id="6"/>
      <w:r w:rsidDel="00000000" w:rsidR="00000000" w:rsidRPr="00000000">
        <w:rPr>
          <w:rFonts w:ascii="Arial Unicode MS" w:cs="Arial Unicode MS" w:eastAsia="Arial Unicode MS" w:hAnsi="Arial Unicode MS"/>
          <w:b w:val="1"/>
          <w:bCs w:val="1"/>
          <w:rtl w:val="0"/>
        </w:rPr>
        <w:t xml:space="preserve">第6条（サッシ等との適合確認）</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乙は、現地調査、採寸その他合理的に必要な方法により、使用するガラスと既存のサッシ、枠、建具、金物その他周辺部材との適合性を確認するものとする。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のサッシ、枠その他周辺部材の劣化、変形、腐食、破損その他の事情により、確認済みのガラス仕様による施工が困難であることが判明した場合、乙は甲にその旨を説明し、必要に応じて仕様変更又は追加工事について協議す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pcbepnpywul0" w:id="7"/>
      <w:bookmarkEnd w:id="7"/>
      <w:r w:rsidDel="00000000" w:rsidR="00000000" w:rsidRPr="00000000">
        <w:rPr>
          <w:rFonts w:ascii="Arial Unicode MS" w:cs="Arial Unicode MS" w:eastAsia="Arial Unicode MS" w:hAnsi="Arial Unicode MS"/>
          <w:b w:val="1"/>
          <w:bCs w:val="1"/>
          <w:rtl w:val="0"/>
        </w:rPr>
        <w:t xml:space="preserve">第7条（既存ガラスとの差異）</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交換用ガラスについて、製造時期、メーカー、製造方法、製品仕様その他の事情により、既存ガラスと完全に同一の色調、透明度、模様、反射、見え方その他の外観を再現できない場合があることを確認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特に型板ガラス、網入りガラス、色付きガラスその他特定の意匠を有する製品について、既存製品が廃番又は製造終了となっている場合には、甲乙協議の上、代替品を使用することができる。</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mmrkoj9x4t5p" w:id="8"/>
      <w:bookmarkEnd w:id="8"/>
      <w:r w:rsidDel="00000000" w:rsidR="00000000" w:rsidRPr="00000000">
        <w:rPr>
          <w:rFonts w:ascii="Arial Unicode MS" w:cs="Arial Unicode MS" w:eastAsia="Arial Unicode MS" w:hAnsi="Arial Unicode MS"/>
          <w:b w:val="1"/>
          <w:bCs w:val="1"/>
          <w:rtl w:val="0"/>
        </w:rPr>
        <w:t xml:space="preserve">第8条（寸法及び施工上の調整）</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本確認書に記載された寸法は、製作及び施工に必要なクリアランス、サッシの状態、施工方法その他の技術上の事情により、乙が合理的な範囲で調整することができる。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前項の調整がガラスの外観、性能又は使用目的に重大な影響を与える場合、乙は、原則として施工又は製作前に甲へ説明し、その承諾を得るものとする。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pc7e9rjnsnot" w:id="9"/>
      <w:bookmarkEnd w:id="9"/>
      <w:r w:rsidDel="00000000" w:rsidR="00000000" w:rsidRPr="00000000">
        <w:rPr>
          <w:rFonts w:ascii="Arial Unicode MS" w:cs="Arial Unicode MS" w:eastAsia="Arial Unicode MS" w:hAnsi="Arial Unicode MS"/>
          <w:b w:val="1"/>
          <w:bCs w:val="1"/>
          <w:rtl w:val="0"/>
        </w:rPr>
        <w:t xml:space="preserve">第9条（仕様変更）</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本確認書の確認後に甲がガラスの種類、厚さ、寸法、色、加工方法、性能その他の仕様変更を希望する場合、甲は速やかに乙へ申し出るものとする。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乙が既にガラス、部材等を発注又は製作している場合には、仕様変更に伴い発生する材料費、加工費、キャンセル費、再発注費その他の追加費用について、甲乙協議の上、その負担を定めるものとする。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仕様変更により施工日又は納期の変更が必要となる場合、乙は甲にその旨を通知するものとする。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esv4s7rc36x" w:id="10"/>
      <w:bookmarkEnd w:id="10"/>
      <w:r w:rsidDel="00000000" w:rsidR="00000000" w:rsidRPr="00000000">
        <w:rPr>
          <w:rFonts w:ascii="Arial Unicode MS" w:cs="Arial Unicode MS" w:eastAsia="Arial Unicode MS" w:hAnsi="Arial Unicode MS"/>
          <w:b w:val="1"/>
          <w:bCs w:val="1"/>
          <w:rtl w:val="0"/>
        </w:rPr>
        <w:t xml:space="preserve">第10条（発注後の取消し）</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甲は、ガラスが寸法、形状、加工その他甲の依頼内容に応じて個別に製作又は加工される場合、発注後の取消し又は変更が困難となることがあることを確認する。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甲の都合による取消し又は変更により乙に費用が発生した場合の取扱いは、見積書、工事契約書、申込書その他甲乙間で合意した条件に従うものとする。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bsg7ff5o8ul1" w:id="11"/>
      <w:bookmarkEnd w:id="11"/>
      <w:r w:rsidDel="00000000" w:rsidR="00000000" w:rsidRPr="00000000">
        <w:rPr>
          <w:rFonts w:ascii="Arial Unicode MS" w:cs="Arial Unicode MS" w:eastAsia="Arial Unicode MS" w:hAnsi="Arial Unicode MS"/>
          <w:b w:val="1"/>
          <w:bCs w:val="1"/>
          <w:rtl w:val="0"/>
        </w:rPr>
        <w:t xml:space="preserve">第11条（現地状況による変更）</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開始後、壁、サッシ、枠、下地その他施工前に確認することが困難であった部分に劣化、腐食、変形その他の不具合が判明し、確認済みの仕様による施工が困難となった場合、乙は甲にその内容を説明す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前項の場合、甲乙は、ガラス仕様、施工方法、追加工事、追加費用及び工期について協議し、必要な変更を行うものとする。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k9hpq5t5w380" w:id="12"/>
      <w:bookmarkEnd w:id="12"/>
      <w:r w:rsidDel="00000000" w:rsidR="00000000" w:rsidRPr="00000000">
        <w:rPr>
          <w:rFonts w:ascii="Arial Unicode MS" w:cs="Arial Unicode MS" w:eastAsia="Arial Unicode MS" w:hAnsi="Arial Unicode MS"/>
          <w:b w:val="1"/>
          <w:bCs w:val="1"/>
          <w:rtl w:val="0"/>
        </w:rPr>
        <w:t xml:space="preserve">第12条（法令等への適合）</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乙は、本工事に適用される法令、建築物の用途、施工箇所その他の条件を踏まえ、必要な範囲で使用するガラスの仕様を確認するものとする。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甲が特定のガラス又は仕様を指定した場合であっても、当該仕様による施工が法令上又は安全上適切でないと乙が合理的に判断したときは、乙は甲にその理由を説明し、仕様変更を提案することができる。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fejw689fdrre" w:id="13"/>
      <w:bookmarkEnd w:id="13"/>
      <w:r w:rsidDel="00000000" w:rsidR="00000000" w:rsidRPr="00000000">
        <w:rPr>
          <w:rFonts w:ascii="Arial Unicode MS" w:cs="Arial Unicode MS" w:eastAsia="Arial Unicode MS" w:hAnsi="Arial Unicode MS"/>
          <w:b w:val="1"/>
          <w:bCs w:val="1"/>
          <w:rtl w:val="0"/>
        </w:rPr>
        <w:t xml:space="preserve">第13条（見本・カタログ等による確認）</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見本、カタログ、写真、画面表示その他の資料によりガラスの色、柄、透明度等を確認した場合であっても、照明、周辺環境、製造ロット、表示機器その他の条件により、実際に施工される製品の見え方と差異が生じる場合があることを確認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甲が外観又は色調等を特に重視する場合には、必要に応じて実物サンプルその他甲乙が適切と認める方法により確認するものとする。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m6e5ahkppqxa" w:id="14"/>
      <w:bookmarkEnd w:id="14"/>
      <w:r w:rsidDel="00000000" w:rsidR="00000000" w:rsidRPr="00000000">
        <w:rPr>
          <w:rFonts w:ascii="Arial Unicode MS" w:cs="Arial Unicode MS" w:eastAsia="Arial Unicode MS" w:hAnsi="Arial Unicode MS"/>
          <w:b w:val="1"/>
          <w:bCs w:val="1"/>
          <w:rtl w:val="0"/>
        </w:rPr>
        <w:t xml:space="preserve">第14条（他の契約書類との関係）</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工事に使用するガラスの仕様を確認するための書面であり、工事代金、支払条件、施工日、保証、損害賠償その他本確認書に定めのない事項については、甲乙間の工事契約書、申込書、見積書、利用規約その他の合意内容に従う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本確認書と前項の書類との間にガラス仕様に関する相違がある場合、甲乙はその内容を確認し、別途書面又は電磁的方法により合意するものとする。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ux5n4s92yyb3" w:id="15"/>
      <w:bookmarkEnd w:id="15"/>
      <w:r w:rsidDel="00000000" w:rsidR="00000000" w:rsidRPr="00000000">
        <w:rPr>
          <w:rFonts w:ascii="Arial Unicode MS" w:cs="Arial Unicode MS" w:eastAsia="Arial Unicode MS" w:hAnsi="Arial Unicode MS"/>
          <w:b w:val="1"/>
          <w:bCs w:val="1"/>
          <w:rtl w:val="0"/>
        </w:rPr>
        <w:t xml:space="preserve">第15条（協議事項）</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本確認書に定めのない事項又は本確認書の内容について疑義が生じた場合、甲及び乙は、相互に誠意をもって協議し、解決するものとする。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以上の内容を確認し、本確認書を作成する。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【甲（依頼者）】</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【乙（施工者）】</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8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