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l2a8cx0sibr" w:id="0"/>
      <w:bookmarkEnd w:id="0"/>
      <w:r w:rsidDel="00000000" w:rsidR="00000000" w:rsidRPr="00000000">
        <w:rPr>
          <w:rFonts w:ascii="Arial Unicode MS" w:cs="Arial Unicode MS" w:eastAsia="Arial Unicode MS" w:hAnsi="Arial Unicode MS"/>
          <w:b w:val="1"/>
          <w:bCs w:val="1"/>
          <w:sz w:val="44"/>
          <w:szCs w:val="44"/>
          <w:rtl w:val="0"/>
        </w:rPr>
        <w:t xml:space="preserve">運送契約書（介護事業者向け）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介護事業者である●●株式会社（以下「甲」という。）と、運送業務を行う●●株式会社（以下「乙」という。）は、甲が運営する介護サービスに付随する送迎業務等の運送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atskk8s4tbp"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本契約は、甲が提供する介護サービスの一環として必要となる利用者その他関係者の送迎業務について、乙に運送業務を委託し、その内容及び条件を明確に定めることを目的とする。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ij3yucm4jssx"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乙は、甲の指示に基づき、介護サービス利用者、入居者、職員その他甲が指定する者を、指定された場所間において安全かつ適切に運送する業務（以下「本業務」という。）を行う。</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本業務の具体的な運行日時、運行ルート、対象者、使用車両その他必要事項は、甲乙協議の上、別途書面又は電磁的方法により定めるものとする。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x1kau9p9bw5c"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第3条（法令遵守）</w:t>
      </w:r>
    </w:p>
    <w:p w:rsidR="00000000" w:rsidDel="00000000" w:rsidP="00000000" w:rsidRDefault="00000000" w:rsidRPr="00000000" w14:paraId="0000000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乙は、道路運送法、道路交通法、介護保険法その他関係法令及び業界ガイドラインを遵守し、本業務を遂行するものとする。</w:t>
      </w:r>
    </w:p>
    <w:p w:rsidR="00000000" w:rsidDel="00000000" w:rsidP="00000000" w:rsidRDefault="00000000" w:rsidRPr="00000000" w14:paraId="0000000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乙は、運転者に対し、必要な資格、経験及び安全教育を確保し、適切な管理を行うものとする。</w:t>
      </w:r>
    </w:p>
    <w:p w:rsidR="00000000" w:rsidDel="00000000" w:rsidP="00000000" w:rsidRDefault="00000000" w:rsidRPr="00000000" w14:paraId="0000000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7mk44kif6d3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第4条（安全配慮義務）</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乙は、利用者の心身の状況に配慮し、安全を最優先として本業務を遂行しなければならない。</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乗降時の補助、車内での見守り、急発進・急停止の防止等、介護送迎として合理的に求められる配慮を行うものとする。</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e6qwa1k6jp5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第5条（再委託の禁止）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乙は、甲の事前の書面承諾なく、本業務の全部又は一部を第三者に再委託してはならない。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9ornmft1puz"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甲は、乙に対し、本業務の対価として、別途合意した金額を支払うものとする。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報酬の算定方法、支払期限及び支払方法については、別途書面で定めるものとする。</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e56r5uwnjwfj"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本業務の遂行に要する燃料費、車両維持費、保険料その他の費用は、特段の合意がない限り、乙の負担とする。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qorbnryyxdnz"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乙は、本業務に関連して知り得た甲又は利用者に関する情報（個人情報を含む）を第三者に開示又は漏えいしてはならない。本契約終了後も同様とする。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y2zb5sqyk6e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乙は、利用者等の個人情報を、個人情報保護法及び関係法令に従い、適切に取り扱うものとする。</w:t>
      </w:r>
    </w:p>
    <w:p w:rsidR="00000000" w:rsidDel="00000000" w:rsidP="00000000" w:rsidRDefault="00000000" w:rsidRPr="00000000" w14:paraId="0000002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乙は、本業務の目的以外に個人情報を利用してはならない。</w:t>
      </w:r>
    </w:p>
    <w:p w:rsidR="00000000" w:rsidDel="00000000" w:rsidP="00000000" w:rsidRDefault="00000000" w:rsidRPr="00000000" w14:paraId="00000024">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1l28rdh3vcv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第10条（事故時の対応）</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本業務中に事故又はトラブルが発生した場合、乙は直ちに必要な措置を講じ、速やかに甲へ報告するものとする。</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事故に関する対応方針及び再発防止策について、甲乙協議の上、誠実に対応するものとする。</w:t>
      </w:r>
    </w:p>
    <w:p w:rsidR="00000000" w:rsidDel="00000000" w:rsidP="00000000" w:rsidRDefault="00000000" w:rsidRPr="00000000" w14:paraId="0000002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9kfx9nwsnwv2"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乙の責めに帰すべき事由により、甲又は第三者に損害が生じた場合、乙はその損害を賠償する責任を負うものとする。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2iljqrpsoa9q"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第12条（契約期間）</w:t>
      </w:r>
    </w:p>
    <w:p w:rsidR="00000000" w:rsidDel="00000000" w:rsidP="00000000" w:rsidRDefault="00000000" w:rsidRPr="00000000" w14:paraId="000000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4w8u8m88vh75"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第13条（解約）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甲又は乙は、相手方が本契約に違反し、相当期間を定めて是正を求めてもなお改善されない場合、書面による通知をもって本契約の全部又は一部を解約することができる。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1hh1t79f6ph"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lhf12fausf2y"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