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ct3c4h8mdnp" w:id="0"/>
      <w:bookmarkEnd w:id="0"/>
      <w:r w:rsidDel="00000000" w:rsidR="00000000" w:rsidRPr="00000000">
        <w:rPr>
          <w:rFonts w:ascii="Arial Unicode MS" w:cs="Arial Unicode MS" w:eastAsia="Arial Unicode MS" w:hAnsi="Arial Unicode MS"/>
          <w:b w:val="1"/>
          <w:bCs w:val="1"/>
          <w:sz w:val="44"/>
          <w:szCs w:val="44"/>
          <w:rtl w:val="0"/>
        </w:rPr>
        <w:t xml:space="preserve">複層ガラス交換確認書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本確認書は、複層ガラスの交換工事について、施工内容、ガラスの仕様、寸法、性能、既存サッシとの適合、施工上の注意事項その他必要な事項を、施工前に確認することを目的として作成するものです。</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施工依頼者（以下「依頼者」という。）及び施工事業者（以下「施工者」という。）は、以下の内容を確認し、これに基づき複層ガラス交換工事を実施するものとします。</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erhq49r25xaq" w:id="1"/>
      <w:bookmarkEnd w:id="1"/>
      <w:r w:rsidDel="00000000" w:rsidR="00000000" w:rsidRPr="00000000">
        <w:rPr>
          <w:rFonts w:ascii="Arial Unicode MS" w:cs="Arial Unicode MS" w:eastAsia="Arial Unicode MS" w:hAnsi="Arial Unicode MS"/>
          <w:b w:val="1"/>
          <w:bCs w:val="1"/>
          <w:rtl w:val="0"/>
        </w:rPr>
        <w:t xml:space="preserve">第1条（対象となる施工）</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本確認書の対象となる施工内容は、次のとおりとします。</w:t>
      </w:r>
    </w:p>
    <w:p w:rsidR="00000000" w:rsidDel="00000000" w:rsidP="00000000" w:rsidRDefault="00000000" w:rsidRPr="00000000" w14:paraId="00000008">
      <w:pPr>
        <w:rPr>
          <w:sz w:val="20"/>
          <w:szCs w:val="20"/>
        </w:rPr>
      </w:pPr>
      <w:r w:rsidDel="00000000" w:rsidR="00000000" w:rsidRPr="00000000">
        <w:rPr>
          <w:rtl w:val="0"/>
        </w:rPr>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5.1517584163153"/>
        <w:gridCol w:w="7640.360052607308"/>
        <w:tblGridChange w:id="0">
          <w:tblGrid>
            <w:gridCol w:w="1385.1517584163153"/>
            <w:gridCol w:w="7640.36005260730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施工内容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 複層ガラス交換　□ サッシ調整を伴う交換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交換枚数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枚</w:t>
            </w:r>
          </w:p>
        </w:tc>
      </w:tr>
    </w:tbl>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fzqcwp7zh2q1" w:id="2"/>
      <w:bookmarkEnd w:id="2"/>
      <w:r w:rsidDel="00000000" w:rsidR="00000000" w:rsidRPr="00000000">
        <w:rPr>
          <w:rFonts w:ascii="Arial Unicode MS" w:cs="Arial Unicode MS" w:eastAsia="Arial Unicode MS" w:hAnsi="Arial Unicode MS"/>
          <w:b w:val="1"/>
          <w:bCs w:val="1"/>
          <w:rtl w:val="0"/>
        </w:rPr>
        <w:t xml:space="preserve">第2条（複層ガラスの仕様）</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依頼者及び施工者は、交換する複層ガラスの仕様について、次のとおり確認します。</w:t>
      </w:r>
    </w:p>
    <w:p w:rsidR="00000000" w:rsidDel="00000000" w:rsidP="00000000" w:rsidRDefault="00000000" w:rsidRPr="00000000" w14:paraId="00000018">
      <w:pPr>
        <w:rPr>
          <w:sz w:val="20"/>
          <w:szCs w:val="20"/>
        </w:rPr>
      </w:pPr>
      <w:r w:rsidDel="00000000" w:rsidR="00000000" w:rsidRPr="00000000">
        <w:rPr>
          <w:rtl w:val="0"/>
        </w:rPr>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0.7219840470052"/>
        <w:gridCol w:w="7434.789826976617"/>
        <w:tblGridChange w:id="0">
          <w:tblGrid>
            <w:gridCol w:w="1590.7219840470052"/>
            <w:gridCol w:w="7434.78982697661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複層ガラスの種類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一般複層ガラス　□ Low-E複層ガラス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室外側ガラス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種類：　　　　　　　　厚さ：　　　　mm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中空層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厚さ：　　　　mm　□ 空気層　□ ガス入り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室内側ガラス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種類：　　　　　　　　厚さ：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総厚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幅　　　　　mm × 高さ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色・外観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透明　□ 色付き　□ 型・不透明系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その他の仕様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B">
      <w:pPr>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972rokh7r9ua" w:id="3"/>
      <w:bookmarkEnd w:id="3"/>
      <w:r w:rsidDel="00000000" w:rsidR="00000000" w:rsidRPr="00000000">
        <w:rPr>
          <w:rFonts w:ascii="Arial Unicode MS" w:cs="Arial Unicode MS" w:eastAsia="Arial Unicode MS" w:hAnsi="Arial Unicode MS"/>
          <w:b w:val="1"/>
          <w:bCs w:val="1"/>
          <w:rtl w:val="0"/>
        </w:rPr>
        <w:t xml:space="preserve">第3条（性能に関する確認）</w:t>
      </w:r>
    </w:p>
    <w:p w:rsidR="00000000" w:rsidDel="00000000" w:rsidP="00000000" w:rsidRDefault="00000000" w:rsidRPr="00000000" w14:paraId="0000002D">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依頼者は、複層ガラスの断熱性能、遮熱性能、防露性能、遮音性能その他の性能が、ガラスの種類、構成、設置環境及び建物の状態等によって異なることを確認します。</w:t>
      </w:r>
    </w:p>
    <w:p w:rsidR="00000000" w:rsidDel="00000000" w:rsidP="00000000" w:rsidRDefault="00000000" w:rsidRPr="00000000" w14:paraId="0000002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Low-E複層ガラスその他の機能性ガラスを使用する場合、依頼者は、製品の種類によって断熱性能、遮熱性能、可視光の透過性、色調その他の特性が異なることを確認します。</w:t>
      </w:r>
    </w:p>
    <w:p w:rsidR="00000000" w:rsidDel="00000000" w:rsidP="00000000" w:rsidRDefault="00000000" w:rsidRPr="00000000" w14:paraId="0000002F">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複層ガラスへの交換により、結露その他の現象が完全に防止されることを保証するものではなく、室内外の温度差、湿度、換気状況、サッシの性能その他の条件によって結露が発生する場合があります。</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s9e7e33m6a94" w:id="4"/>
      <w:bookmarkEnd w:id="4"/>
      <w:r w:rsidDel="00000000" w:rsidR="00000000" w:rsidRPr="00000000">
        <w:rPr>
          <w:rFonts w:ascii="Arial Unicode MS" w:cs="Arial Unicode MS" w:eastAsia="Arial Unicode MS" w:hAnsi="Arial Unicode MS"/>
          <w:b w:val="1"/>
          <w:bCs w:val="1"/>
          <w:rtl w:val="0"/>
        </w:rPr>
        <w:t xml:space="preserve">第4条（既存ガラスとの相違）</w:t>
      </w:r>
    </w:p>
    <w:p w:rsidR="00000000" w:rsidDel="00000000" w:rsidP="00000000" w:rsidRDefault="00000000" w:rsidRPr="00000000" w14:paraId="0000003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交換後の複層ガラスは、既存ガラスと製造時期、メーカー、仕様、厚さ、色調、透過率、反射率その他の条件が異なることにより、外観上の差異が生じる場合があります。</w:t>
      </w:r>
    </w:p>
    <w:p w:rsidR="00000000" w:rsidDel="00000000" w:rsidP="00000000" w:rsidRDefault="00000000" w:rsidRPr="00000000" w14:paraId="0000003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一部のガラスのみを交換する場合、交換していない周囲のガラスとの間に、色味、反射、透明度その他の見え方の違いが生じる場合があります。</w:t>
      </w:r>
    </w:p>
    <w:p w:rsidR="00000000" w:rsidDel="00000000" w:rsidP="00000000" w:rsidRDefault="00000000" w:rsidRPr="00000000" w14:paraId="0000003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依頼者は、既存品と完全に同一の製品が廃番、生産終了その他の理由により入手できない場合、施工者から説明を受けたうえで代替品を使用することがあります。</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5r3qy21k5v39" w:id="5"/>
      <w:bookmarkEnd w:id="5"/>
      <w:r w:rsidDel="00000000" w:rsidR="00000000" w:rsidRPr="00000000">
        <w:rPr>
          <w:rFonts w:ascii="Arial Unicode MS" w:cs="Arial Unicode MS" w:eastAsia="Arial Unicode MS" w:hAnsi="Arial Unicode MS"/>
          <w:b w:val="1"/>
          <w:bCs w:val="1"/>
          <w:rtl w:val="0"/>
        </w:rPr>
        <w:t xml:space="preserve">第5条（既存サッシ等との適合）</w:t>
      </w:r>
    </w:p>
    <w:p w:rsidR="00000000" w:rsidDel="00000000" w:rsidP="00000000" w:rsidRDefault="00000000" w:rsidRPr="00000000" w14:paraId="0000003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施工者は、既存サッシ、ガラス溝、框、押縁その他の取付部分の状態を確認し、施工可能な範囲で複層ガラスを取り付けます。</w:t>
      </w:r>
    </w:p>
    <w:p w:rsidR="00000000" w:rsidDel="00000000" w:rsidP="00000000" w:rsidRDefault="00000000" w:rsidRPr="00000000" w14:paraId="0000003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調査又は既存ガラス撤去後に、サッシの変形、腐食、劣化、破損、ガラス溝の不足その他通常の事前確認では判明しなかった事情が確認された場合、追加の補修、部材交換又は施工方法の変更が必要となることがあります。</w:t>
      </w:r>
    </w:p>
    <w:p w:rsidR="00000000" w:rsidDel="00000000" w:rsidP="00000000" w:rsidRDefault="00000000" w:rsidRPr="00000000" w14:paraId="0000003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前項の場合、施工者は、可能な限り依頼者に内容及び追加費用等を説明し、承諾を得たうえで必要な作業を実施するものとします。</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12jthsgtt2xs" w:id="6"/>
      <w:bookmarkEnd w:id="6"/>
      <w:r w:rsidDel="00000000" w:rsidR="00000000" w:rsidRPr="00000000">
        <w:rPr>
          <w:rFonts w:ascii="Arial Unicode MS" w:cs="Arial Unicode MS" w:eastAsia="Arial Unicode MS" w:hAnsi="Arial Unicode MS"/>
          <w:b w:val="1"/>
          <w:bCs w:val="1"/>
          <w:rtl w:val="0"/>
        </w:rPr>
        <w:t xml:space="preserve">第6条（採寸及び製作寸法）</w:t>
      </w:r>
    </w:p>
    <w:p w:rsidR="00000000" w:rsidDel="00000000" w:rsidP="00000000" w:rsidRDefault="00000000" w:rsidRPr="00000000" w14:paraId="0000003C">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複層ガラスは、施工箇所の採寸結果及び確認された仕様に基づき製作又は手配されます。</w:t>
      </w:r>
    </w:p>
    <w:p w:rsidR="00000000" w:rsidDel="00000000" w:rsidP="00000000" w:rsidRDefault="00000000" w:rsidRPr="00000000" w14:paraId="0000003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既存サッシの状態、施工クリアランス、取付方法その他の施工上必要な事情により、実際に製作するガラス寸法が開口部の実測寸法と異なる場合があります。</w:t>
      </w:r>
    </w:p>
    <w:p w:rsidR="00000000" w:rsidDel="00000000" w:rsidP="00000000" w:rsidRDefault="00000000" w:rsidRPr="00000000" w14:paraId="0000003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依頼者が自ら寸法を指定し、又は依頼者から提供された寸法のみを基準として製作する場合、その寸法の誤りに起因する再製作その他の取扱いについては、別途協議するものとします。</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du0cqyoju4b1" w:id="7"/>
      <w:bookmarkEnd w:id="7"/>
      <w:r w:rsidDel="00000000" w:rsidR="00000000" w:rsidRPr="00000000">
        <w:rPr>
          <w:rFonts w:ascii="Arial Unicode MS" w:cs="Arial Unicode MS" w:eastAsia="Arial Unicode MS" w:hAnsi="Arial Unicode MS"/>
          <w:b w:val="1"/>
          <w:bCs w:val="1"/>
          <w:rtl w:val="0"/>
        </w:rPr>
        <w:t xml:space="preserve">第7条（製作・手配後の変更及び取消し）</w:t>
      </w:r>
    </w:p>
    <w:p w:rsidR="00000000" w:rsidDel="00000000" w:rsidP="00000000" w:rsidRDefault="00000000" w:rsidRPr="00000000" w14:paraId="0000004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複層ガラスは施工箇所に合わせて製作される場合があるため、製作又は発注開始後は、依頼者の都合による仕様変更、寸法変更又は取消しができない場合があります。</w:t>
      </w:r>
    </w:p>
    <w:p w:rsidR="00000000" w:rsidDel="00000000" w:rsidP="00000000" w:rsidRDefault="00000000" w:rsidRPr="00000000" w14:paraId="0000004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製作又は発注開始後に依頼者の都合により変更又は取消しを行う場合、既に発生した製作費、材料費、運送費その他の費用について、依頼者が負担することがあります。</w:t>
      </w:r>
    </w:p>
    <w:p w:rsidR="00000000" w:rsidDel="00000000" w:rsidP="00000000" w:rsidRDefault="00000000" w:rsidRPr="00000000" w14:paraId="00000043">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変更又は取消しに伴う費用については、施工者が依頼者に内容を説明し、別途定めるものとします。</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rfa6v6b1p4nb" w:id="8"/>
      <w:bookmarkEnd w:id="8"/>
      <w:r w:rsidDel="00000000" w:rsidR="00000000" w:rsidRPr="00000000">
        <w:rPr>
          <w:rFonts w:ascii="Arial Unicode MS" w:cs="Arial Unicode MS" w:eastAsia="Arial Unicode MS" w:hAnsi="Arial Unicode MS"/>
          <w:b w:val="1"/>
          <w:bCs w:val="1"/>
          <w:rtl w:val="0"/>
        </w:rPr>
        <w:t xml:space="preserve">第8条（施工時の注意事項）</w:t>
      </w:r>
    </w:p>
    <w:p w:rsidR="00000000" w:rsidDel="00000000" w:rsidP="00000000" w:rsidRDefault="00000000" w:rsidRPr="00000000" w14:paraId="0000004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施工に際しては、既存ガラスの撤去、サッシ周辺部材の脱着、シーリング処理その他必要な作業を行う場合があります。</w:t>
      </w:r>
    </w:p>
    <w:p w:rsidR="00000000" w:rsidDel="00000000" w:rsidP="00000000" w:rsidRDefault="00000000" w:rsidRPr="00000000" w14:paraId="0000004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既存部材の経年劣化等により、通常の施工方法によっても、既存のパッキン、ビート、押縁その他の部材について交換又は補修が必要となる場合があります。</w:t>
      </w:r>
    </w:p>
    <w:p w:rsidR="00000000" w:rsidDel="00000000" w:rsidP="00000000" w:rsidRDefault="00000000" w:rsidRPr="00000000" w14:paraId="0000004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施工中に、事前に確認できなかった下地、サッシ又は周辺部材の不具合が判明した場合には、施工者は依頼者にその旨を説明し、必要に応じて施工内容を協議するものとします。</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b7fwcvaaee7" w:id="9"/>
      <w:bookmarkEnd w:id="9"/>
      <w:r w:rsidDel="00000000" w:rsidR="00000000" w:rsidRPr="00000000">
        <w:rPr>
          <w:rFonts w:ascii="Arial Unicode MS" w:cs="Arial Unicode MS" w:eastAsia="Arial Unicode MS" w:hAnsi="Arial Unicode MS"/>
          <w:b w:val="1"/>
          <w:bCs w:val="1"/>
          <w:rtl w:val="0"/>
        </w:rPr>
        <w:t xml:space="preserve">第9条（納期及び施工日）</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複層ガラスは受注後に製作される場合があり、製造状況、仕様、メーカーの供給状況、運送事情、天候その他やむを得ない事情により、予定された納期又は施工日が変更となる場合があります。</w:t>
      </w:r>
    </w:p>
    <w:p w:rsidR="00000000" w:rsidDel="00000000" w:rsidP="00000000" w:rsidRDefault="00000000" w:rsidRPr="00000000" w14:paraId="0000004C">
      <w:pPr>
        <w:rPr>
          <w:sz w:val="20"/>
          <w:szCs w:val="20"/>
        </w:rPr>
      </w:pPr>
      <w:r w:rsidDel="00000000" w:rsidR="00000000" w:rsidRPr="00000000">
        <w:rPr>
          <w:rtl w:val="0"/>
        </w:rPr>
      </w:r>
    </w:p>
    <w:tbl>
      <w:tblPr>
        <w:tblStyle w:val="Table3"/>
        <w:tblW w:w="5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3590"/>
        <w:tblGridChange w:id="0">
          <w:tblGrid>
            <w:gridCol w:w="1430"/>
            <w:gridCol w:w="35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発注予定日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納品予定日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　　　　年　　　月　　　日頃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bl>
    <w:p w:rsidR="00000000" w:rsidDel="00000000" w:rsidP="00000000" w:rsidRDefault="00000000" w:rsidRPr="00000000" w14:paraId="00000055">
      <w:pPr>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pPr>
      <w:bookmarkStart w:colFirst="0" w:colLast="0" w:name="_vgnl635r8akv" w:id="10"/>
      <w:bookmarkEnd w:id="10"/>
      <w:r w:rsidDel="00000000" w:rsidR="00000000" w:rsidRPr="00000000">
        <w:rPr>
          <w:rFonts w:ascii="Arial Unicode MS" w:cs="Arial Unicode MS" w:eastAsia="Arial Unicode MS" w:hAnsi="Arial Unicode MS"/>
          <w:b w:val="1"/>
          <w:bCs w:val="1"/>
          <w:rtl w:val="0"/>
        </w:rPr>
        <w:t xml:space="preserve">第10条（保証及び対象外事項）</w:t>
      </w:r>
      <w:r w:rsidDel="00000000" w:rsidR="00000000" w:rsidRPr="00000000">
        <w:rPr>
          <w:rtl w:val="0"/>
        </w:rPr>
      </w:r>
    </w:p>
    <w:p w:rsidR="00000000" w:rsidDel="00000000" w:rsidP="00000000" w:rsidRDefault="00000000" w:rsidRPr="00000000" w14:paraId="0000005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施工後の保証については、施工者が別途提示する保証条件又は製品メーカーが定める保証条件がある場合には、当該条件に従うものとします。</w:t>
      </w:r>
    </w:p>
    <w:p w:rsidR="00000000" w:rsidDel="00000000" w:rsidP="00000000" w:rsidRDefault="00000000" w:rsidRPr="00000000" w14:paraId="0000005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熱割れ、外部からの衝撃による破損、建物又はサッシの変形・劣化、災害、依頼者又は第三者の行為その他施工者の責めに帰することのできない原因による不具合については、保証の対象外となる場合があります。</w:t>
      </w:r>
    </w:p>
    <w:p w:rsidR="00000000" w:rsidDel="00000000" w:rsidP="00000000" w:rsidRDefault="00000000" w:rsidRPr="00000000" w14:paraId="0000005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複層ガラス内部の結露その他製品自体に関する不具合についてメーカー保証が適用される場合、その取扱いは当該メーカーの保証条件に従うものとします。</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1mqal3gnhj4d" w:id="11"/>
      <w:bookmarkEnd w:id="11"/>
      <w:r w:rsidDel="00000000" w:rsidR="00000000" w:rsidRPr="00000000">
        <w:rPr>
          <w:rFonts w:ascii="Arial Unicode MS" w:cs="Arial Unicode MS" w:eastAsia="Arial Unicode MS" w:hAnsi="Arial Unicode MS"/>
          <w:b w:val="1"/>
          <w:bCs w:val="1"/>
          <w:rtl w:val="0"/>
        </w:rPr>
        <w:t xml:space="preserve">第11条（追加費用）</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存ガラスの撤去後その他施工開始後に、事前調査では合理的に確認できなかった補修、部材交換、特殊作業等が必要となった場合、施工者は依頼者にその内容及び追加費用を説明し、原則として依頼者の承諾を得たうえで実施するものとします。</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ykgf6c9cdok4" w:id="12"/>
      <w:bookmarkEnd w:id="12"/>
      <w:r w:rsidDel="00000000" w:rsidR="00000000" w:rsidRPr="00000000">
        <w:rPr>
          <w:rFonts w:ascii="Arial Unicode MS" w:cs="Arial Unicode MS" w:eastAsia="Arial Unicode MS" w:hAnsi="Arial Unicode MS"/>
          <w:b w:val="1"/>
          <w:bCs w:val="1"/>
          <w:rtl w:val="0"/>
        </w:rPr>
        <w:t xml:space="preserve">第12条（確認及び承諾）</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は、本確認書の内容について施工者から必要な説明を受け、交換する複層ガラスの仕様、施工内容、既存ガラスとの相違、既存サッシとの適合、製作後の変更・取消し、施工上の注意事項その他本確認書に記載された事項を確認したうえで、当該内容による施工を依頼します。</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86uq9w1dt6qm" w:id="13"/>
      <w:bookmarkEnd w:id="13"/>
      <w:r w:rsidDel="00000000" w:rsidR="00000000" w:rsidRPr="00000000">
        <w:rPr>
          <w:rFonts w:ascii="Arial Unicode MS" w:cs="Arial Unicode MS" w:eastAsia="Arial Unicode MS" w:hAnsi="Arial Unicode MS"/>
          <w:b w:val="1"/>
          <w:bCs w:val="1"/>
          <w:rtl w:val="0"/>
        </w:rPr>
        <w:t xml:space="preserve">特記事項</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以上の内容を確認した証として、本確認書を作成します。</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9">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依頼者</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70">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施工者</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7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