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tnyjxbnnehp" w:id="0"/>
      <w:bookmarkEnd w:id="0"/>
      <w:r w:rsidDel="00000000" w:rsidR="00000000" w:rsidRPr="00000000">
        <w:rPr>
          <w:rFonts w:ascii="Arial Unicode MS" w:cs="Arial Unicode MS" w:eastAsia="Arial Unicode MS" w:hAnsi="Arial Unicode MS"/>
          <w:b w:val="1"/>
          <w:bCs w:val="1"/>
          <w:sz w:val="44"/>
          <w:szCs w:val="44"/>
          <w:rtl w:val="0"/>
        </w:rPr>
        <w:t xml:space="preserve">施工範囲確認書（ガラス修理）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（以下「乙」という。）は、乙が甲から依頼を受けて実施するガラス修理、交換その他これらに付随する施工について、その施工範囲および施工対象を明確にするため、以下のとおり確認する。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ag40o6n50v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実施するガラス修理、交換、取付けその他の施工について、施工対象となる箇所、作業内容および施工対象外となる範囲をあらかじめ明確にし、施工後の認識の相違およ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si3li91ok1" w:id="2"/>
      <w:bookmarkEnd w:id="2"/>
      <w:r w:rsidDel="00000000" w:rsidR="00000000" w:rsidRPr="00000000">
        <w:rPr>
          <w:rFonts w:ascii="Arial Unicode MS" w:cs="Arial Unicode MS" w:eastAsia="Arial Unicode MS" w:hAnsi="Arial Unicode MS"/>
          <w:b w:val="1"/>
          <w:bCs w:val="1"/>
          <w:rtl w:val="0"/>
        </w:rPr>
        <w:t xml:space="preserve">第2条（施工場所および施工対象）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本施工の場所および対象は、次のとおりとする。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新規取付け　□ 撤去　□ その他（　　　　　　）</w:t>
            </w:r>
          </w:p>
        </w:tc>
      </w:tr>
    </w:tbl>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前項の施工範囲の詳細は、見積書、注文書、施工図、仕様書、写真その他甲乙が確認した資料（以下「施工資料」という。）に記載された内容による。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施工資料と本確認書の内容に相違がある場合、甲乙は施工開始前に協議し、施工範囲を確定するものとする。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r2gj4r2avwnm" w:id="3"/>
      <w:bookmarkEnd w:id="3"/>
      <w:r w:rsidDel="00000000" w:rsidR="00000000" w:rsidRPr="00000000">
        <w:rPr>
          <w:rFonts w:ascii="Arial Unicode MS" w:cs="Arial Unicode MS" w:eastAsia="Arial Unicode MS" w:hAnsi="Arial Unicode MS"/>
          <w:b w:val="1"/>
          <w:bCs w:val="1"/>
          <w:rtl w:val="0"/>
        </w:rPr>
        <w:t xml:space="preserve">第3条（施工範囲）</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乙が実施する施工の範囲は、次のうち該当するものとする。</w:t>
      </w:r>
    </w:p>
    <w:tbl>
      <w:tblPr>
        <w:tblStyle w:val="Table2"/>
        <w:tblW w:w="8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6230"/>
        <w:tblGridChange w:id="0">
          <w:tblGrid>
            <w:gridCol w:w="260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施工範囲</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既存ガラスの撤去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新規ガラスの取付け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ガラス周辺の清掃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シーリング施工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ビート・パッキン交換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サッシ調整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サッシ部品交換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養生作業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撤去材の処分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2">
      <w:pPr>
        <w:pStyle w:val="Heading2"/>
        <w:keepNext w:val="0"/>
        <w:keepLines w:val="0"/>
        <w:spacing w:after="80" w:lineRule="auto"/>
        <w:rPr>
          <w:b w:val="1"/>
          <w:bCs w:val="1"/>
        </w:rPr>
      </w:pPr>
      <w:bookmarkStart w:colFirst="0" w:colLast="0" w:name="_v96g9f8475g5" w:id="4"/>
      <w:bookmarkEnd w:id="4"/>
      <w:r w:rsidDel="00000000" w:rsidR="00000000" w:rsidRPr="00000000">
        <w:rPr>
          <w:rFonts w:ascii="Arial Unicode MS" w:cs="Arial Unicode MS" w:eastAsia="Arial Unicode MS" w:hAnsi="Arial Unicode MS"/>
          <w:b w:val="1"/>
          <w:bCs w:val="1"/>
          <w:rtl w:val="0"/>
        </w:rPr>
        <w:t xml:space="preserve">第4条（施工対象外の範囲）</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前条において施工範囲として明示されたものを除き、次の作業は原則として本施工の対象外とする。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サッシ本体の交換または大規模な修理</w:t>
        <w:br w:type="textWrapping"/>
        <w:t xml:space="preserve"> (2) 建具、壁、床、天井その他建築部分の補修または改修</w:t>
        <w:br w:type="textWrapping"/>
        <w:t xml:space="preserve"> (3) 塗装、内装、外装その他ガラス施工以外の工事</w:t>
        <w:br w:type="textWrapping"/>
        <w:t xml:space="preserve"> (4) 電気設備、給排水設備その他設備機器に関する工事</w:t>
        <w:br w:type="textWrapping"/>
        <w:t xml:space="preserve"> (5) 施工対象箇所以外に存在する不具合の修理</w:t>
        <w:br w:type="textWrapping"/>
        <w:t xml:space="preserve"> (6) 施工前の現地確認において発見することが困難であった部分の補修</w:t>
        <w:br w:type="textWrapping"/>
        <w:t xml:space="preserve"> (7) その他、見積書または施工資料に記載されていない作業</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前項の作業が必要となった場合、乙は甲にその旨を説明し、必要に応じて追加工事として取り扱うものとする。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pbo636izs770" w:id="5"/>
      <w:bookmarkEnd w:id="5"/>
      <w:r w:rsidDel="00000000" w:rsidR="00000000" w:rsidRPr="00000000">
        <w:rPr>
          <w:rFonts w:ascii="Arial Unicode MS" w:cs="Arial Unicode MS" w:eastAsia="Arial Unicode MS" w:hAnsi="Arial Unicode MS"/>
          <w:b w:val="1"/>
          <w:bCs w:val="1"/>
          <w:rtl w:val="0"/>
        </w:rPr>
        <w:t xml:space="preserve">第5条（既存部分の取扱い）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甲は、本施工が既存のサッシ、建具、枠、シーリング材、パッキン、金物その他の既存部分を利用して行われる場合があることを確認する。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乙は、施工対象外となる既存部分について、新品と同等の性能、耐久性、外観その他の品質を保証するものではない。</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後に既存部分の経年劣化、腐食、変形、摩耗その他施工そのものに起因しない不具合が判明した場合、その補修または交換は本施工の範囲に含まれないものとし、必要に応じて甲乙協議のうえ別途対応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ixsr2y8srcba" w:id="6"/>
      <w:bookmarkEnd w:id="6"/>
      <w:r w:rsidDel="00000000" w:rsidR="00000000" w:rsidRPr="00000000">
        <w:rPr>
          <w:rFonts w:ascii="Arial Unicode MS" w:cs="Arial Unicode MS" w:eastAsia="Arial Unicode MS" w:hAnsi="Arial Unicode MS"/>
          <w:b w:val="1"/>
          <w:bCs w:val="1"/>
          <w:rtl w:val="0"/>
        </w:rPr>
        <w:t xml:space="preserve">第6条（施工中に判明した追加作業）</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ガラスの撤去その他の施工を開始した後、事前の現地調査では確認することが困難であった腐食、破損、変形、下地の劣化その他の事情が判明し、当初の施工範囲のみでは適切な施工が困難であると乙が合理的に判断した場合、乙は甲にその内容を説明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必要となる追加作業の内容、費用および工期への影響を可能な範囲で甲に提示し、甲の承諾を得たうえで追加作業を行うものとする。ただし、安全確保のため緊急の措置が必要な場合は、この限りで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追加作業に要する費用は、当初の見積金額に含まれる旨の合意がある場合を除き、別途甲が負担するものとする。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7qah5ns48fwp" w:id="7"/>
      <w:bookmarkEnd w:id="7"/>
      <w:r w:rsidDel="00000000" w:rsidR="00000000" w:rsidRPr="00000000">
        <w:rPr>
          <w:rFonts w:ascii="Arial Unicode MS" w:cs="Arial Unicode MS" w:eastAsia="Arial Unicode MS" w:hAnsi="Arial Unicode MS"/>
          <w:b w:val="1"/>
          <w:bCs w:val="1"/>
          <w:rtl w:val="0"/>
        </w:rPr>
        <w:t xml:space="preserve">第7条（施工範囲の変更）</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甲が施工開始前または施工中に施工範囲の追加、変更または縮小を希望する場合、甲乙はその内容について協議するものとする。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施工範囲の変更により、施工代金、材料費、施工日、工期その他の条件に変更が生じる場合、甲乙は変更内容を確認したうえで施工を行うものとする。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既に発注、加工または製作されたガラスその他の材料について、甲の都合による変更または取消しが行われた場合、甲は、乙に現実に生じた材料費、加工費その他合理的な費用を負担するものとする。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gr1lf1lmyieo" w:id="8"/>
      <w:bookmarkEnd w:id="8"/>
      <w:r w:rsidDel="00000000" w:rsidR="00000000" w:rsidRPr="00000000">
        <w:rPr>
          <w:rFonts w:ascii="Arial Unicode MS" w:cs="Arial Unicode MS" w:eastAsia="Arial Unicode MS" w:hAnsi="Arial Unicode MS"/>
          <w:b w:val="1"/>
          <w:bCs w:val="1"/>
          <w:rtl w:val="0"/>
        </w:rPr>
        <w:t xml:space="preserve">第8条（施工範囲外の不具合）</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本施工完了後、施工対象外の箇所または既存部分に不具合が生じた場合、乙の施工に起因することが明らかな場合を除き、乙は当該不具合について当然に補修または交換の義務を負うものではない。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tyluvo12zjd4" w:id="9"/>
      <w:bookmarkEnd w:id="9"/>
      <w:r w:rsidDel="00000000" w:rsidR="00000000" w:rsidRPr="00000000">
        <w:rPr>
          <w:rFonts w:ascii="Arial Unicode MS" w:cs="Arial Unicode MS" w:eastAsia="Arial Unicode MS" w:hAnsi="Arial Unicode MS"/>
          <w:b w:val="1"/>
          <w:bCs w:val="1"/>
          <w:rtl w:val="0"/>
        </w:rPr>
        <w:t xml:space="preserve">第9条（仕上がりに関する確認）</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既存部分を残して施工する場合、新設部分と既存部分との間に、色調、透明度、質感、光沢、寸法、形状その他外観上の差異が生じることがある。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既存製品と同一のガラス、部材または製品が廃番その他の理由により入手できない場合、乙は甲に説明したうえで、性能、仕様または外観が近似する代替品を使用することができる。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甲は、部分的な修理または交換の場合、建物全体または施工対象周辺を新品同様の状態に復旧することまでが本施工の範囲に当然に含まれるものではないことを確認する。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gttt76vdk3y3" w:id="10"/>
      <w:bookmarkEnd w:id="10"/>
      <w:r w:rsidDel="00000000" w:rsidR="00000000" w:rsidRPr="00000000">
        <w:rPr>
          <w:rFonts w:ascii="Arial Unicode MS" w:cs="Arial Unicode MS" w:eastAsia="Arial Unicode MS" w:hAnsi="Arial Unicode MS"/>
          <w:b w:val="1"/>
          <w:bCs w:val="1"/>
          <w:rtl w:val="0"/>
        </w:rPr>
        <w:t xml:space="preserve">第10条（施工完了の確認）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乙は施工完了後、甲に施工箇所を確認する機会を設けるものとし、甲は施工範囲および施工内容に相違がないか確認する。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甲は、施工完了時に確認可能な不具合または施工範囲の相違を発見した場合、速やかに乙へ申し出るものとする。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tx581iu8qq4j" w:id="11"/>
      <w:bookmarkEnd w:id="11"/>
      <w:r w:rsidDel="00000000" w:rsidR="00000000" w:rsidRPr="00000000">
        <w:rPr>
          <w:rFonts w:ascii="Arial Unicode MS" w:cs="Arial Unicode MS" w:eastAsia="Arial Unicode MS" w:hAnsi="Arial Unicode MS"/>
          <w:b w:val="1"/>
          <w:bCs w:val="1"/>
          <w:rtl w:val="0"/>
        </w:rPr>
        <w:t xml:space="preserve">第11条（損害等への対応）</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乙の故意または過失により、施工対象外の建物、設備、物品等に損害が生じた場合、乙はその責任の範囲に応じて必要な対応を行うものとする。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既存部分の経年劣化、通常の施工方法では予見することが困難な隠れた不具合、甲から事前に説明されていなかった建物または設備の状態その他乙の責めに帰することのできない事由による損害について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xla12rulyufr"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本確認書に定めのない事項または本確認書の内容について疑義が生じた場合、甲乙は、施工内容、見積書、施工資料その他の事情を踏まえ、誠意をもって協議し解決するものとする。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