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3za2ozaiwnw" w:id="0"/>
      <w:bookmarkEnd w:id="0"/>
      <w:r w:rsidDel="00000000" w:rsidR="00000000" w:rsidRPr="00000000">
        <w:rPr>
          <w:rFonts w:ascii="Arial Unicode MS" w:cs="Arial Unicode MS" w:eastAsia="Arial Unicode MS" w:hAnsi="Arial Unicode MS"/>
          <w:b w:val="1"/>
          <w:bCs w:val="1"/>
          <w:sz w:val="44"/>
          <w:szCs w:val="44"/>
          <w:rtl w:val="0"/>
        </w:rPr>
        <w:t xml:space="preserve">工事仕様確認書（ガラス修理）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依頼を受けて実施するガラス修理、交換その他これらに付随する工事について、その仕様および施工条件を明確にするため、次のとおり工事仕様確認書（以下「本確認書」という。）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w9evdzciez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実施するガラス修理、交換、取付けその他これらに付随する工事について、施工場所、施工範囲、使用材料、ガラス仕様、施工方法その他の工事仕様を甲乙間で確認し、認識の相違および施工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2x5nirt6htf"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新規取付け　□ 撤去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r>
        <w:trPr>
          <w:cantSplit w:val="0"/>
          <w:trHeight w:val="8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q47fxcgdaasu" w:id="3"/>
      <w:bookmarkEnd w:id="3"/>
      <w:r w:rsidDel="00000000" w:rsidR="00000000" w:rsidRPr="00000000">
        <w:rPr>
          <w:rFonts w:ascii="Arial Unicode MS" w:cs="Arial Unicode MS" w:eastAsia="Arial Unicode MS" w:hAnsi="Arial Unicode MS"/>
          <w:b w:val="1"/>
          <w:bCs w:val="1"/>
          <w:rtl w:val="0"/>
        </w:rPr>
        <w:t xml:space="preserve">第3条（ガラス仕様）</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甲および乙は、本工事に使用するガラスについて、次の仕様であることを確認する。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60"/>
        <w:gridCol w:w="6870"/>
        <w:tblGridChange w:id="0">
          <w:tblGrid>
            <w:gridCol w:w="2160"/>
            <w:gridCol w:w="6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Low-E複層ガラス　□ その他（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なし　□ 面取り　□ 穴あけ　□ 切欠き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suc66narozas" w:id="4"/>
      <w:bookmarkEnd w:id="4"/>
      <w:r w:rsidDel="00000000" w:rsidR="00000000" w:rsidRPr="00000000">
        <w:rPr>
          <w:rFonts w:ascii="Arial Unicode MS" w:cs="Arial Unicode MS" w:eastAsia="Arial Unicode MS" w:hAnsi="Arial Unicode MS"/>
          <w:b w:val="1"/>
          <w:bCs w:val="1"/>
          <w:rtl w:val="0"/>
        </w:rPr>
        <w:t xml:space="preserve">第4条（施工内容および施工方法）</w:t>
      </w:r>
    </w:p>
    <w:p w:rsidR="00000000" w:rsidDel="00000000" w:rsidP="00000000" w:rsidRDefault="00000000" w:rsidRPr="00000000" w14:paraId="0000002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乙は、前条までに確認した仕様および甲乙間で別途合意した見積書、注文書、図面その他の資料に基づき、本工事を実施する。</w:t>
      </w:r>
    </w:p>
    <w:p w:rsidR="00000000" w:rsidDel="00000000" w:rsidP="00000000" w:rsidRDefault="00000000" w:rsidRPr="00000000" w14:paraId="0000002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本工事における主な施工内容は、次のとおりとする。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既存ガラス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撤去する　□ 撤去しない　□ 一部撤去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既存サッシ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利用する　□ 交換する　□ 修理する</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ガラス固定方法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グレイジングチャンネル　□ シーリング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養生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実施する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撤去材の処分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乙が処分　□ 甲が処分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施工箇所周辺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D">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場の状況、既存設備の状態その他やむを得ない事情により予定していた施工方法での施工が困難となった場合、乙は甲にその旨を説明し、必要な変更について甲の承諾を得るものとする。ただし、安全確保のため緊急の対応を要する場合は、この限りでない。</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wte9y9pnuss9" w:id="5"/>
      <w:bookmarkEnd w:id="5"/>
      <w:r w:rsidDel="00000000" w:rsidR="00000000" w:rsidRPr="00000000">
        <w:rPr>
          <w:rFonts w:ascii="Arial Unicode MS" w:cs="Arial Unicode MS" w:eastAsia="Arial Unicode MS" w:hAnsi="Arial Unicode MS"/>
          <w:b w:val="1"/>
          <w:bCs w:val="1"/>
          <w:rtl w:val="0"/>
        </w:rPr>
        <w:t xml:space="preserve">第5条（既存部分の状態）</w:t>
      </w:r>
    </w:p>
    <w:p w:rsidR="00000000" w:rsidDel="00000000" w:rsidP="00000000" w:rsidRDefault="00000000" w:rsidRPr="00000000" w14:paraId="0000004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甲および乙は、既存のサッシ、枠、建具、シーリング材、金物、壁面その他施工箇所周辺について、経年劣化、腐食、変形、ひび割れ、がたつきその他の不具合が存在する場合があることを確認する。</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本工事の施工中に、事前の外観確認では判明しなかった劣化、腐食、内部損傷その他の不具合が判明した場合、乙は甲にその内容を説明するものとする。</w:t>
      </w:r>
    </w:p>
    <w:p w:rsidR="00000000" w:rsidDel="00000000" w:rsidP="00000000" w:rsidRDefault="00000000" w:rsidRPr="00000000" w14:paraId="0000004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前項の不具合により追加の補修、部材交換その他の工事が必要となる場合、その工事内容、費用および工期については甲乙協議のうえ別途定める。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z6tzyttnko0e" w:id="6"/>
      <w:bookmarkEnd w:id="6"/>
      <w:r w:rsidDel="00000000" w:rsidR="00000000" w:rsidRPr="00000000">
        <w:rPr>
          <w:rFonts w:ascii="Arial Unicode MS" w:cs="Arial Unicode MS" w:eastAsia="Arial Unicode MS" w:hAnsi="Arial Unicode MS"/>
          <w:b w:val="1"/>
          <w:bCs w:val="1"/>
          <w:rtl w:val="0"/>
        </w:rPr>
        <w:t xml:space="preserve">第6条（既存品との相違）</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ガラスの製造時期、メーカー、製造ロット、経年変化その他の事情により、新たに施工するガラスと既存ガラスとの間に、色調、透明度、反射、模様、見え方その他の外観上の差異が生じる場合があることを確認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mdm8ppzhl5sb" w:id="7"/>
      <w:bookmarkEnd w:id="7"/>
      <w:r w:rsidDel="00000000" w:rsidR="00000000" w:rsidRPr="00000000">
        <w:rPr>
          <w:rFonts w:ascii="Arial Unicode MS" w:cs="Arial Unicode MS" w:eastAsia="Arial Unicode MS" w:hAnsi="Arial Unicode MS"/>
          <w:b w:val="1"/>
          <w:bCs w:val="1"/>
          <w:rtl w:val="0"/>
        </w:rPr>
        <w:t xml:space="preserve">第7条（寸法および製作誤差）</w:t>
      </w:r>
    </w:p>
    <w:p w:rsidR="00000000" w:rsidDel="00000000" w:rsidP="00000000" w:rsidRDefault="00000000" w:rsidRPr="00000000" w14:paraId="0000004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ガラスその他の部材の寸法は、現地採寸、図面または甲から提供された情報に基づいて決定する。</w:t>
      </w:r>
    </w:p>
    <w:p w:rsidR="00000000" w:rsidDel="00000000" w:rsidP="00000000" w:rsidRDefault="00000000" w:rsidRPr="00000000" w14:paraId="0000004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ガラスおよび関連部材には、製造上または施工上許容される範囲の寸法差その他の個体差が生じる場合がある。</w:t>
      </w:r>
    </w:p>
    <w:p w:rsidR="00000000" w:rsidDel="00000000" w:rsidP="00000000" w:rsidRDefault="00000000" w:rsidRPr="00000000" w14:paraId="0000004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甲から提供された寸法、図面その他の情報に誤りがあり、再製作または追加工事が必要となった場合の取扱いについては、甲乙協議のうえ決定する。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vtb7ap3r6aw1" w:id="8"/>
      <w:bookmarkEnd w:id="8"/>
      <w:r w:rsidDel="00000000" w:rsidR="00000000" w:rsidRPr="00000000">
        <w:rPr>
          <w:rFonts w:ascii="Arial Unicode MS" w:cs="Arial Unicode MS" w:eastAsia="Arial Unicode MS" w:hAnsi="Arial Unicode MS"/>
          <w:b w:val="1"/>
          <w:bCs w:val="1"/>
          <w:rtl w:val="0"/>
        </w:rPr>
        <w:t xml:space="preserve">第8条（追加・変更工事）</w:t>
      </w:r>
    </w:p>
    <w:p w:rsidR="00000000" w:rsidDel="00000000" w:rsidP="00000000" w:rsidRDefault="00000000" w:rsidRPr="00000000" w14:paraId="0000004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本確認書に記載されていない工事、部材交換、下地補修その他の作業が必要となった場合、乙は原則として事前に甲へ説明する。</w:t>
      </w:r>
    </w:p>
    <w:p w:rsidR="00000000" w:rsidDel="00000000" w:rsidP="00000000" w:rsidRDefault="00000000" w:rsidRPr="00000000" w14:paraId="000000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甲が工事内容または仕様の変更を希望する場合、甲乙は変更内容、追加費用および工期への影響を確認するものとする。</w:t>
      </w:r>
    </w:p>
    <w:p w:rsidR="00000000" w:rsidDel="00000000" w:rsidP="00000000" w:rsidRDefault="00000000" w:rsidRPr="00000000" w14:paraId="0000004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追加または変更工事により費用が発生する場合、乙は別途見積書その他適切な方法により甲へ提示する。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ftczp8q9ma5b" w:id="9"/>
      <w:bookmarkEnd w:id="9"/>
      <w:r w:rsidDel="00000000" w:rsidR="00000000" w:rsidRPr="00000000">
        <w:rPr>
          <w:rFonts w:ascii="Arial Unicode MS" w:cs="Arial Unicode MS" w:eastAsia="Arial Unicode MS" w:hAnsi="Arial Unicode MS"/>
          <w:b w:val="1"/>
          <w:bCs w:val="1"/>
          <w:rtl w:val="0"/>
        </w:rPr>
        <w:t xml:space="preserve">第9条（施工予定）</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本工事の施工予定は、次のとおりとする。</w:t>
      </w:r>
    </w:p>
    <w:tbl>
      <w:tblPr>
        <w:tblStyle w:val="Table4"/>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天候、資材の入荷状況、現場状況、交通事情その他合理的な理由により施工日時または工期を変更する必要が生じた場合、乙は甲にその旨を連絡するものとする。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xv6oo3qt57lq" w:id="10"/>
      <w:bookmarkEnd w:id="10"/>
      <w:r w:rsidDel="00000000" w:rsidR="00000000" w:rsidRPr="00000000">
        <w:rPr>
          <w:rFonts w:ascii="Arial Unicode MS" w:cs="Arial Unicode MS" w:eastAsia="Arial Unicode MS" w:hAnsi="Arial Unicode MS"/>
          <w:b w:val="1"/>
          <w:bCs w:val="1"/>
          <w:rtl w:val="0"/>
        </w:rPr>
        <w:t xml:space="preserve">第10条（施工上の注意事項）</w:t>
      </w:r>
    </w:p>
    <w:p w:rsidR="00000000" w:rsidDel="00000000" w:rsidP="00000000" w:rsidRDefault="00000000" w:rsidRPr="00000000" w14:paraId="0000006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乙は、施工箇所およびその周辺について必要な養生その他の安全措置を講じたうえで作業を行う。</w:t>
      </w:r>
    </w:p>
    <w:p w:rsidR="00000000" w:rsidDel="00000000" w:rsidP="00000000" w:rsidRDefault="00000000" w:rsidRPr="00000000" w14:paraId="0000006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甲は、施工に必要な作業スペースを確保し、施工の支障となる家具、備品その他の物品について、乙と協議のうえ必要な移動等を行うものとする。</w:t>
      </w:r>
    </w:p>
    <w:p w:rsidR="00000000" w:rsidDel="00000000" w:rsidP="00000000" w:rsidRDefault="00000000" w:rsidRPr="00000000" w14:paraId="0000006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施工に伴い、通常避けることが困難な範囲で、振動、騒音、粉じん、臭気その他が発生する場合がある。</w:t>
      </w:r>
    </w:p>
    <w:p w:rsidR="00000000" w:rsidDel="00000000" w:rsidP="00000000" w:rsidRDefault="00000000" w:rsidRPr="00000000" w14:paraId="0000006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施工場所の状況により、足場、高所作業設備、搬入設備、交通誘導その他の追加措置が必要となった場合、その対応および費用については甲乙協議のうえ定める。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8blfvn44qhnl" w:id="11"/>
      <w:bookmarkEnd w:id="11"/>
      <w:r w:rsidDel="00000000" w:rsidR="00000000" w:rsidRPr="00000000">
        <w:rPr>
          <w:rFonts w:ascii="Arial Unicode MS" w:cs="Arial Unicode MS" w:eastAsia="Arial Unicode MS" w:hAnsi="Arial Unicode MS"/>
          <w:b w:val="1"/>
          <w:bCs w:val="1"/>
          <w:rtl w:val="0"/>
        </w:rPr>
        <w:t xml:space="preserve">第11条（性能に関する確認）</w:t>
      </w:r>
    </w:p>
    <w:p w:rsidR="00000000" w:rsidDel="00000000" w:rsidP="00000000" w:rsidRDefault="00000000" w:rsidRPr="00000000" w14:paraId="0000006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防犯、防音、断熱、遮熱、飛散防止その他特定の性能を有するガラスを使用する場合、その性能は当該製品の仕様、施工条件および建物全体の構造等によって異なる。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乙は、メーカー等が明示する性能を超える効果または甲が期待する特定の結果を当然に保証するものではない。</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防音性能、断熱性能、防犯性能その他について特別な条件がある場合は、甲乙間で別途仕様を確認するものとする。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6x9qv94d4h0" w:id="12"/>
      <w:bookmarkEnd w:id="12"/>
      <w:r w:rsidDel="00000000" w:rsidR="00000000" w:rsidRPr="00000000">
        <w:rPr>
          <w:rFonts w:ascii="Arial Unicode MS" w:cs="Arial Unicode MS" w:eastAsia="Arial Unicode MS" w:hAnsi="Arial Unicode MS"/>
          <w:b w:val="1"/>
          <w:bCs w:val="1"/>
          <w:rtl w:val="0"/>
        </w:rPr>
        <w:t xml:space="preserve">第12条（施工完了時の確認）</w:t>
      </w:r>
    </w:p>
    <w:p w:rsidR="00000000" w:rsidDel="00000000" w:rsidP="00000000" w:rsidRDefault="00000000" w:rsidRPr="00000000" w14:paraId="0000006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乙は、本工事完了後、甲に対して施工箇所の確認を求めることができる。</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甲は、施工箇所、使用されたガラスその他の部材および外観について確認し、不具合または本確認書と異なる事項を発見した場合は、速やかに乙へ申し出るものとする。</w:t>
      </w:r>
    </w:p>
    <w:p w:rsidR="00000000" w:rsidDel="00000000" w:rsidP="00000000" w:rsidRDefault="00000000" w:rsidRPr="00000000" w14:paraId="0000006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施工完了後に補修その他の対応が必要となった場合、甲乙はその原因および対応方法を協議するものとする。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wbrchu1tssjc" w:id="13"/>
      <w:bookmarkEnd w:id="13"/>
      <w:r w:rsidDel="00000000" w:rsidR="00000000" w:rsidRPr="00000000">
        <w:rPr>
          <w:rFonts w:ascii="Arial Unicode MS" w:cs="Arial Unicode MS" w:eastAsia="Arial Unicode MS" w:hAnsi="Arial Unicode MS"/>
          <w:b w:val="1"/>
          <w:bCs w:val="1"/>
          <w:rtl w:val="0"/>
        </w:rPr>
        <w:t xml:space="preserve">第13条（保証および対象外事項）</w:t>
      </w:r>
    </w:p>
    <w:p w:rsidR="00000000" w:rsidDel="00000000" w:rsidP="00000000" w:rsidRDefault="00000000" w:rsidRPr="00000000" w14:paraId="0000007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本工事について保証を設ける場合、その保証期間、対象範囲および条件は、保証書、見積書その他甲乙間で合意した書面に定めるところによる。</w:t>
      </w:r>
    </w:p>
    <w:p w:rsidR="00000000" w:rsidDel="00000000" w:rsidP="00000000" w:rsidRDefault="00000000" w:rsidRPr="00000000" w14:paraId="0000007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次の各号に該当する事由については、保証の対象外となる場合がある。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経年劣化による不具合</w:t>
        <w:br w:type="textWrapping"/>
        <w:t xml:space="preserve"> (2) 地震、台風、落雷その他の自然災害による損傷</w:t>
        <w:br w:type="textWrapping"/>
        <w:t xml:space="preserve"> (3) 衝突、飛来物その他外部からの作用による破損</w:t>
        <w:br w:type="textWrapping"/>
        <w:t xml:space="preserve"> (4) 甲または第三者による改造、修理その他の作業に起因する不具合</w:t>
        <w:br w:type="textWrapping"/>
        <w:t xml:space="preserve"> (5) 既存サッシ、建具、下地その他本工事の施工対象外部分に起因する不具合</w:t>
        <w:br w:type="textWrapping"/>
        <w:t xml:space="preserve"> (6) 製品または施工方法の通常の性能を超える使用に起因する不具合</w:t>
        <w:br w:type="textWrapping"/>
        <w:t xml:space="preserve"> (7) その他乙の施工に起因しない事由</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qgfgwn4cetn5" w:id="14"/>
      <w:bookmarkEnd w:id="14"/>
      <w:r w:rsidDel="00000000" w:rsidR="00000000" w:rsidRPr="00000000">
        <w:rPr>
          <w:rFonts w:ascii="Arial Unicode MS" w:cs="Arial Unicode MS" w:eastAsia="Arial Unicode MS" w:hAnsi="Arial Unicode MS"/>
          <w:b w:val="1"/>
          <w:bCs w:val="1"/>
          <w:rtl w:val="0"/>
        </w:rPr>
        <w:t xml:space="preserve">第14条（他の書類との関係）</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の仕様を確認するためのものであり、甲乙間で工事請負契約書、注文書、注文請書、見積書、図面その他の書類を作成している場合には、これらの書類と併せて本工事の内容を構成するものとする。各書類の内容に相違がある場合は、甲乙協議のうえその取扱いを決定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da4y6rpby8e7"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本確認書に定めのない事項または本確認書の内容について疑義が生じた場合、甲および乙は、本工事の内容および経緯を踏まえ、誠意をもって協議し解決するものとする。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た証として、本書2通を作成し、甲乙が記名押印または署名のうえ、各1通を保有する。なお、電磁的方法により本確認書を作成する場合は、各当事者が電子署名その他適切な方法により確認し、その電磁的記録を保管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