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lsgez9ou8m5" w:id="0"/>
      <w:bookmarkEnd w:id="0"/>
      <w:r w:rsidDel="00000000" w:rsidR="00000000" w:rsidRPr="00000000">
        <w:rPr>
          <w:rFonts w:ascii="Arial Unicode MS" w:cs="Arial Unicode MS" w:eastAsia="Arial Unicode MS" w:hAnsi="Arial Unicode MS"/>
          <w:b w:val="1"/>
          <w:bCs w:val="1"/>
          <w:sz w:val="44"/>
          <w:szCs w:val="44"/>
          <w:rtl w:val="0"/>
        </w:rPr>
        <w:t xml:space="preserve">追加費用に関する合意書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したガラス修理、交換、施工その他これらに付随する工事（以下「本工事」という。）について、当初の見積金額または契約金額に追加して発生する費用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38j1niizcm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工事の施工過程において、当初の見積時または契約時には予定されていなかった作業、部材、施工条件その他の事情が生じたことに伴い発生する追加費用について、その内容、金額および支払条件等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v1s4vmm2e0t"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本合意書の対象となる本工事の内容は、次のとおりとする。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当初の工事内容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当初契約日・発注日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i2q691gorw1b" w:id="3"/>
      <w:bookmarkEnd w:id="3"/>
      <w:r w:rsidDel="00000000" w:rsidR="00000000" w:rsidRPr="00000000">
        <w:rPr>
          <w:rFonts w:ascii="Arial Unicode MS" w:cs="Arial Unicode MS" w:eastAsia="Arial Unicode MS" w:hAnsi="Arial Unicode MS"/>
          <w:b w:val="1"/>
          <w:bCs w:val="1"/>
          <w:rtl w:val="0"/>
        </w:rPr>
        <w:t xml:space="preserve">第3条（追加費用の発生理由）</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甲および乙は、次に掲げる事情により、本工事について追加費用が発生することを確認する。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現地調査または施工開始後に判明した既存部分の劣化・破損</w:t>
        <w:br w:type="textWrapping"/>
        <w:t xml:space="preserve"> □ サッシ、枠、パッキン、ビートその他周辺部材の交換・補修</w:t>
        <w:br w:type="textWrapping"/>
        <w:t xml:space="preserve"> □ 当初予定していたガラスの種類、厚み、寸法または仕様の変更</w:t>
        <w:br w:type="textWrapping"/>
        <w:t xml:space="preserve"> □ 甲の希望による工事内容または施工仕様の追加・変更</w:t>
        <w:br w:type="textWrapping"/>
        <w:t xml:space="preserve"> □ 既存ガラス撤去後に判明した追加補修の必要性</w:t>
        <w:br w:type="textWrapping"/>
        <w:t xml:space="preserve"> □ 特殊作業、搬入作業、養生作業または高所作業等の追加</w:t>
        <w:br w:type="textWrapping"/>
        <w:t xml:space="preserve"> □ 部材、資材または施工方法の変更</w:t>
        <w:br w:type="textWrapping"/>
        <w:t xml:space="preserve"> □ その他（　　　　　　　　　　　　　　　　　　　　　　　　　）</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regp4qisdgi7" w:id="4"/>
      <w:bookmarkEnd w:id="4"/>
      <w:r w:rsidDel="00000000" w:rsidR="00000000" w:rsidRPr="00000000">
        <w:rPr>
          <w:rFonts w:ascii="Arial Unicode MS" w:cs="Arial Unicode MS" w:eastAsia="Arial Unicode MS" w:hAnsi="Arial Unicode MS"/>
          <w:b w:val="1"/>
          <w:bCs w:val="1"/>
          <w:rtl w:val="0"/>
        </w:rPr>
        <w:t xml:space="preserve">第4条（追加作業の内容）</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追加費用の対象となる作業および内容は、次のとおりとする。</w:t>
      </w:r>
    </w:p>
    <w:tbl>
      <w:tblPr>
        <w:tblStyle w:val="Table2"/>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90"/>
        <w:tblGridChange w:id="0">
          <w:tblGrid>
            <w:gridCol w:w="239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追加作業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追加・変更する部材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施工方法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th7cjj1zrn5n" w:id="5"/>
      <w:bookmarkEnd w:id="5"/>
      <w:r w:rsidDel="00000000" w:rsidR="00000000" w:rsidRPr="00000000">
        <w:rPr>
          <w:rFonts w:ascii="Arial Unicode MS" w:cs="Arial Unicode MS" w:eastAsia="Arial Unicode MS" w:hAnsi="Arial Unicode MS"/>
          <w:b w:val="1"/>
          <w:bCs w:val="1"/>
          <w:rtl w:val="0"/>
        </w:rPr>
        <w:t xml:space="preserve">第5条（追加費用）</w:t>
      </w:r>
    </w:p>
    <w:p w:rsidR="00000000" w:rsidDel="00000000" w:rsidP="00000000" w:rsidRDefault="00000000" w:rsidRPr="00000000" w14:paraId="0000002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甲は、前条に定める追加作業の対価として、乙に対し、次の追加費用を支払うものとする。</w:t>
      </w:r>
    </w:p>
    <w:tbl>
      <w:tblPr>
        <w:tblStyle w:val="Table3"/>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追加作業費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追加部材費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追加費用合計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3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前項の追加費用は、当初の見積金額または契約金額とは別に発生するものとする。</w:t>
      </w:r>
    </w:p>
    <w:p w:rsidR="00000000" w:rsidDel="00000000" w:rsidP="00000000" w:rsidRDefault="00000000" w:rsidRPr="00000000" w14:paraId="0000003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乙は、追加費用の内容について、見積書その他の方法により甲に説明し、甲はその内容を確認したうえで追加作業を承諾するものとする。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ccxd0iixf2j0" w:id="6"/>
      <w:bookmarkEnd w:id="6"/>
      <w:r w:rsidDel="00000000" w:rsidR="00000000" w:rsidRPr="00000000">
        <w:rPr>
          <w:rFonts w:ascii="Arial Unicode MS" w:cs="Arial Unicode MS" w:eastAsia="Arial Unicode MS" w:hAnsi="Arial Unicode MS"/>
          <w:b w:val="1"/>
          <w:bCs w:val="1"/>
          <w:rtl w:val="0"/>
        </w:rPr>
        <w:t xml:space="preserve">第6条（支払方法）</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甲は、前条に定める追加費用を、次の条件に従って乙に支払うものとする。</w:t>
      </w:r>
    </w:p>
    <w:tbl>
      <w:tblPr>
        <w:tblStyle w:val="Table4"/>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95"/>
        <w:tblGridChange w:id="0">
          <w:tblGrid>
            <w:gridCol w:w="1635"/>
            <w:gridCol w:w="7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858.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44">
      <w:pPr>
        <w:pStyle w:val="Heading2"/>
        <w:keepNext w:val="0"/>
        <w:keepLines w:val="0"/>
        <w:spacing w:after="80" w:lineRule="auto"/>
        <w:rPr>
          <w:b w:val="1"/>
          <w:bCs w:val="1"/>
        </w:rPr>
      </w:pPr>
      <w:bookmarkStart w:colFirst="0" w:colLast="0" w:name="_xbztqqnhisut" w:id="7"/>
      <w:bookmarkEnd w:id="7"/>
      <w:r w:rsidDel="00000000" w:rsidR="00000000" w:rsidRPr="00000000">
        <w:rPr>
          <w:rFonts w:ascii="Arial Unicode MS" w:cs="Arial Unicode MS" w:eastAsia="Arial Unicode MS" w:hAnsi="Arial Unicode MS"/>
          <w:b w:val="1"/>
          <w:bCs w:val="1"/>
          <w:rtl w:val="0"/>
        </w:rPr>
        <w:t xml:space="preserve">第7条（追加作業の実施）</w:t>
      </w:r>
    </w:p>
    <w:p w:rsidR="00000000" w:rsidDel="00000000" w:rsidP="00000000" w:rsidRDefault="00000000" w:rsidRPr="00000000" w14:paraId="0000004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乙は、原則として甲による追加作業および追加費用の承諾後に、当該追加作業を実施するものとする。</w:t>
      </w:r>
    </w:p>
    <w:p w:rsidR="00000000" w:rsidDel="00000000" w:rsidP="00000000" w:rsidRDefault="00000000" w:rsidRPr="00000000" w14:paraId="0000004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緊急の安全確保その他やむを得ない事情により事前承諾を得ることが困難な場合、乙は必要最小限の応急措置を行うことができる。この場合、乙は速やかに甲にその内容および費用を説明するものとする。</w:t>
      </w:r>
    </w:p>
    <w:p w:rsidR="00000000" w:rsidDel="00000000" w:rsidP="00000000" w:rsidRDefault="00000000" w:rsidRPr="00000000" w14:paraId="0000004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追加作業の内容が本合意書に定める範囲を超える場合は、甲乙協議のうえ、別途その内容および費用を定めるものとする。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rxy2sqqghlci" w:id="8"/>
      <w:bookmarkEnd w:id="8"/>
      <w:r w:rsidDel="00000000" w:rsidR="00000000" w:rsidRPr="00000000">
        <w:rPr>
          <w:rFonts w:ascii="Arial Unicode MS" w:cs="Arial Unicode MS" w:eastAsia="Arial Unicode MS" w:hAnsi="Arial Unicode MS"/>
          <w:b w:val="1"/>
          <w:bCs w:val="1"/>
          <w:rtl w:val="0"/>
        </w:rPr>
        <w:t xml:space="preserve">第8条（工期への影響）</w:t>
      </w:r>
    </w:p>
    <w:p w:rsidR="00000000" w:rsidDel="00000000" w:rsidP="00000000" w:rsidRDefault="00000000" w:rsidRPr="00000000" w14:paraId="0000004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追加作業の実施、追加部材の手配その他追加費用の発生原因となった事情により、当初予定していた施工日または工期が変更される場合があることを甲は確認する。</w:t>
      </w:r>
    </w:p>
    <w:p w:rsidR="00000000" w:rsidDel="00000000" w:rsidP="00000000" w:rsidRDefault="00000000" w:rsidRPr="00000000" w14:paraId="0000004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前項の場合、乙は、変更後の施工予定日または工期について、合理的な範囲で甲に通知するものとする。</w:t>
      </w:r>
    </w:p>
    <w:p w:rsidR="00000000" w:rsidDel="00000000" w:rsidP="00000000" w:rsidRDefault="00000000" w:rsidRPr="00000000" w14:paraId="0000004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メーカーの製造状況、部材の入荷遅延、天候その他乙の合理的な管理を超える事情による工期の変更については、甲乙協議のうえ対応するものとする。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m4szeyxndvc0" w:id="9"/>
      <w:bookmarkEnd w:id="9"/>
      <w:r w:rsidDel="00000000" w:rsidR="00000000" w:rsidRPr="00000000">
        <w:rPr>
          <w:rFonts w:ascii="Arial Unicode MS" w:cs="Arial Unicode MS" w:eastAsia="Arial Unicode MS" w:hAnsi="Arial Unicode MS"/>
          <w:b w:val="1"/>
          <w:bCs w:val="1"/>
          <w:rtl w:val="0"/>
        </w:rPr>
        <w:t xml:space="preserve">第9条（施工後に判明した追加事項）</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締結後または追加作業開始後に、既存サッシ、下地、枠、周辺部材その他の状態について、事前に通常の確認では発見することが困難であった不具合等が判明し、さらに追加作業が必要となった場合、乙はその内容および追加費用を甲に説明し、原則として甲の承諾を得たうえで実施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vu2t38jvoasq" w:id="10"/>
      <w:bookmarkEnd w:id="10"/>
      <w:r w:rsidDel="00000000" w:rsidR="00000000" w:rsidRPr="00000000">
        <w:rPr>
          <w:rFonts w:ascii="Arial Unicode MS" w:cs="Arial Unicode MS" w:eastAsia="Arial Unicode MS" w:hAnsi="Arial Unicode MS"/>
          <w:b w:val="1"/>
          <w:bCs w:val="1"/>
          <w:rtl w:val="0"/>
        </w:rPr>
        <w:t xml:space="preserve">第10条（当初契約等との関係）</w:t>
      </w:r>
    </w:p>
    <w:p w:rsidR="00000000" w:rsidDel="00000000" w:rsidP="00000000" w:rsidRDefault="00000000" w:rsidRPr="00000000" w14:paraId="0000005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本合意書は、本工事について甲乙間で締結された契約書、注文書、請書、見積書その他の合意（以下「原契約等」という。）を補足するものとする。</w:t>
      </w:r>
    </w:p>
    <w:p w:rsidR="00000000" w:rsidDel="00000000" w:rsidP="00000000" w:rsidRDefault="00000000" w:rsidRPr="00000000" w14:paraId="0000005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本合意書と原契約等の内容が抵触する場合、追加作業および追加費用に関する事項については、本合意書の定めを優先するものとする。</w:t>
      </w:r>
    </w:p>
    <w:p w:rsidR="00000000" w:rsidDel="00000000" w:rsidP="00000000" w:rsidRDefault="00000000" w:rsidRPr="00000000" w14:paraId="0000005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本合意書により変更される事項を除き、原契約等の各条項は引き続き有効に存続するものとする。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lpduu5jmns65" w:id="11"/>
      <w:bookmarkEnd w:id="11"/>
      <w:r w:rsidDel="00000000" w:rsidR="00000000" w:rsidRPr="00000000">
        <w:rPr>
          <w:rFonts w:ascii="Arial Unicode MS" w:cs="Arial Unicode MS" w:eastAsia="Arial Unicode MS" w:hAnsi="Arial Unicode MS"/>
          <w:b w:val="1"/>
          <w:bCs w:val="1"/>
          <w:rtl w:val="0"/>
        </w:rPr>
        <w:t xml:space="preserve">第11条（キャンセルおよび変更）</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追加作業を承諾した後に、その全部または一部の取消しまたは変更を希望した場合、既に乙が発注した部材、加工済みのガラス、手配済みの作業その他取消しまたは変更が困難な費用については、甲が負担するものとする。ただし、具体的な負担額については、乙が実際に負担した費用等を踏まえて甲乙協議のうえ定め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kc8id5jr7nu8"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本合意書に定めのない事項または本合意書の解釈について疑義が生じた場合は、甲乙誠意をもって協議し、その解決を図るものとする。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7cuh5ylqeh50" w:id="13"/>
      <w:bookmarkEnd w:id="13"/>
      <w:r w:rsidDel="00000000" w:rsidR="00000000" w:rsidRPr="00000000">
        <w:rPr>
          <w:rFonts w:ascii="Arial Unicode MS" w:cs="Arial Unicode MS" w:eastAsia="Arial Unicode MS" w:hAnsi="Arial Unicode MS"/>
          <w:b w:val="1"/>
          <w:bCs w:val="1"/>
          <w:rtl w:val="0"/>
        </w:rPr>
        <w:t xml:space="preserve">第13条（合意管轄）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本合意書に関して訴訟の必要が生じた場合は、甲乙が別途合意する地方裁判所または簡易裁判所を第一審の専属的合意管轄裁判所とする。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のうえ各1通を保有する。電子契約により締結する場合は、本書の電磁的記録を作成し、甲乙が電子署名その他合意した方法により締結し、各自その電磁的記録を保管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sz w:val="20"/>
          <w:szCs w:val="20"/>
          <w:rtl w:val="0"/>
        </w:rPr>
        <w:br w:type="textWrapping"/>
        <w:t xml:space="preserve"> </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r w:rsidDel="00000000" w:rsidR="00000000" w:rsidRPr="00000000">
        <w:rPr>
          <w:sz w:val="20"/>
          <w:szCs w:val="20"/>
          <w:rtl w:val="0"/>
        </w:rPr>
        <w:br w:type="textWrapping"/>
        <w:t xml:space="preserve"> </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