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g9dvh4s9r1j" w:id="0"/>
      <w:bookmarkEnd w:id="0"/>
      <w:r w:rsidDel="00000000" w:rsidR="00000000" w:rsidRPr="00000000">
        <w:rPr>
          <w:rFonts w:ascii="Arial Unicode MS" w:cs="Arial Unicode MS" w:eastAsia="Arial Unicode MS" w:hAnsi="Arial Unicode MS"/>
          <w:b w:val="1"/>
          <w:bCs w:val="1"/>
          <w:sz w:val="44"/>
          <w:szCs w:val="44"/>
          <w:rtl w:val="0"/>
        </w:rPr>
        <w:t xml:space="preserve">工事中止に関する合意書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予定又は実施されているガラス修理、交換その他これらに付随する工事について、その工事を中止することに合意し、次のとおり工事中止に関する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1qnes5w03k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予定又は実施されているガラス修理、交換その他これらに付随する工事（以下「本工事」という。）を中止するにあたり、本工事の中止日、中止時点における施工状況、工事代金等の精算、資材等の取扱い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6x5eymj5etf"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本合意書の対象となる本工事は、次のとおりとする。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8.5696961415615"/>
        <w:gridCol w:w="7566.942114882062"/>
        <w:tblGridChange w:id="0">
          <w:tblGrid>
            <w:gridCol w:w="1458.5696961415615"/>
            <w:gridCol w:w="7566.94211488206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工事場所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ガラス施工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当初契約日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当初工事予定日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pPr>
      <w:bookmarkStart w:colFirst="0" w:colLast="0" w:name="_glrkdcxm7le5" w:id="3"/>
      <w:bookmarkEnd w:id="3"/>
      <w:r w:rsidDel="00000000" w:rsidR="00000000" w:rsidRPr="00000000">
        <w:rPr>
          <w:rFonts w:ascii="Arial Unicode MS" w:cs="Arial Unicode MS" w:eastAsia="Arial Unicode MS" w:hAnsi="Arial Unicode MS"/>
          <w:b w:val="1"/>
          <w:bCs w:val="1"/>
          <w:rtl w:val="0"/>
        </w:rPr>
        <w:t xml:space="preserve">第3条（工事の中止）</w:t>
      </w:r>
      <w:r w:rsidDel="00000000" w:rsidR="00000000" w:rsidRPr="00000000">
        <w:rPr>
          <w:rtl w:val="0"/>
        </w:rPr>
      </w:r>
    </w:p>
    <w:p w:rsidR="00000000" w:rsidDel="00000000" w:rsidP="00000000" w:rsidRDefault="00000000" w:rsidRPr="00000000" w14:paraId="0000001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甲及び乙は、本工事を　　　　年　　　月　　　日をもって中止することに合意する。</w:t>
      </w:r>
    </w:p>
    <w:p w:rsidR="00000000" w:rsidDel="00000000" w:rsidP="00000000" w:rsidRDefault="00000000" w:rsidRPr="00000000" w14:paraId="0000001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乙は、前項の中止日以降、本合意書に定める場合を除き、本工事に係る施工、資材の発注その他の作業を行わないものとする。</w:t>
      </w:r>
    </w:p>
    <w:p w:rsidR="00000000" w:rsidDel="00000000" w:rsidP="00000000" w:rsidRDefault="00000000" w:rsidRPr="00000000" w14:paraId="0000001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本工事の中止理由は、次のとおりとする。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甲の都合による中止</w:t>
        <w:br w:type="textWrapping"/>
        <w:t xml:space="preserve"> □ 乙の都合による中止</w:t>
        <w:br w:type="textWrapping"/>
        <w:t xml:space="preserve"> □ 建物・施工現場の事情による中止</w:t>
        <w:br w:type="textWrapping"/>
        <w:t xml:space="preserve"> □ 資材調達上の事情による中止</w:t>
        <w:br w:type="textWrapping"/>
        <w:t xml:space="preserve"> □ 天候・災害その他やむを得ない事情による中止</w:t>
        <w:br w:type="textWrapping"/>
        <w:t xml:space="preserve"> □ 甲乙協議による中止</w:t>
        <w:br w:type="textWrapping"/>
        <w:t xml:space="preserve"> □ その他（　　　　　　　　　　　　　　　　　　　　　　　　　）</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zawfiqgdsva0" w:id="4"/>
      <w:bookmarkEnd w:id="4"/>
      <w:r w:rsidDel="00000000" w:rsidR="00000000" w:rsidRPr="00000000">
        <w:rPr>
          <w:rFonts w:ascii="Arial Unicode MS" w:cs="Arial Unicode MS" w:eastAsia="Arial Unicode MS" w:hAnsi="Arial Unicode MS"/>
          <w:b w:val="1"/>
          <w:bCs w:val="1"/>
          <w:rtl w:val="0"/>
        </w:rPr>
        <w:t xml:space="preserve">第4条（中止時点における施工状況）</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甲及び乙は、本工事の中止時点における施工状況について、次のとおり確認する。</w:t>
      </w:r>
    </w:p>
    <w:tbl>
      <w:tblPr>
        <w:tblStyle w:val="Table2"/>
        <w:tblW w:w="8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5"/>
        <w:gridCol w:w="6470"/>
        <w:tblGridChange w:id="0">
          <w:tblGrid>
            <w:gridCol w:w="1895"/>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施工状況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未着工　□ 一部施工済み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施工済み箇所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ガラス撤去状況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未撤去　□ 撤去済み　□ 一部撤去済み　□ 該当なし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資材発注状況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未発注　□ 発注済み　□ 製作中　□ 納品済み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現場の状態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kiomjut2foct" w:id="5"/>
      <w:bookmarkEnd w:id="5"/>
      <w:r w:rsidDel="00000000" w:rsidR="00000000" w:rsidRPr="00000000">
        <w:rPr>
          <w:rFonts w:ascii="Arial Unicode MS" w:cs="Arial Unicode MS" w:eastAsia="Arial Unicode MS" w:hAnsi="Arial Unicode MS"/>
          <w:b w:val="1"/>
          <w:bCs w:val="1"/>
          <w:rtl w:val="0"/>
        </w:rPr>
        <w:t xml:space="preserve">第5条（工事代金等の精算）</w:t>
      </w:r>
    </w:p>
    <w:p w:rsidR="00000000" w:rsidDel="00000000" w:rsidP="00000000" w:rsidRDefault="00000000" w:rsidRPr="00000000" w14:paraId="0000003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工事の中止に伴い、中止時点までに実施された作業、既に発注又は製作されたガラスその他の資材、運搬費、撤去費その他本工事のために現実に発生した費用を確認し、これを精算するものとする。</w:t>
      </w:r>
    </w:p>
    <w:p w:rsidR="00000000" w:rsidDel="00000000" w:rsidP="00000000" w:rsidRDefault="00000000" w:rsidRPr="00000000" w14:paraId="0000003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精算内容は、次のとおりとする。</w:t>
      </w:r>
    </w:p>
    <w:tbl>
      <w:tblPr>
        <w:tblStyle w:val="Table3"/>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830"/>
        <w:tblGridChange w:id="0">
          <w:tblGrid>
            <w:gridCol w:w="239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当初工事代金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施工済み工事費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発注済み資材費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撤去・運搬等の費用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その他の費用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既払金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追加支払額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返金額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甲が乙に追加で支払うべき金額がある場合、甲は　　　　年　　　月　　　日までに乙に支払うものとする。</w:t>
      </w:r>
    </w:p>
    <w:p w:rsidR="00000000" w:rsidDel="00000000" w:rsidP="00000000" w:rsidRDefault="00000000" w:rsidRPr="00000000" w14:paraId="0000004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乙が甲に返金すべき金額がある場合、乙は　　　　年　　　月　　　日までに甲に返金するものとする。</w:t>
      </w:r>
    </w:p>
    <w:p w:rsidR="00000000" w:rsidDel="00000000" w:rsidP="00000000" w:rsidRDefault="00000000" w:rsidRPr="00000000" w14:paraId="0000004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振込による精算を行う場合の振込手数料は、□ 甲　□ 乙の負担とする。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pw32wntx30dl" w:id="6"/>
      <w:bookmarkEnd w:id="6"/>
      <w:r w:rsidDel="00000000" w:rsidR="00000000" w:rsidRPr="00000000">
        <w:rPr>
          <w:rFonts w:ascii="Arial Unicode MS" w:cs="Arial Unicode MS" w:eastAsia="Arial Unicode MS" w:hAnsi="Arial Unicode MS"/>
          <w:b w:val="1"/>
          <w:bCs w:val="1"/>
          <w:rtl w:val="0"/>
        </w:rPr>
        <w:t xml:space="preserve">第6条（発注済み資材等の取扱い）</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本工事のために既に発注、加工又は製作されたガラス、サッシ、フィルム、金物その他の資材については、甲乙協議のうえ、その取扱いを決定する。</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特注ガラス、加工済みガラスその他第三者への転用又は返品が困難な資材について、その費用を甲が負担することに合意した場合、甲は前条に定める精算に従って当該費用を支払うものとする。</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発注済み資材等の取扱いは、次のとおりとする。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甲へ引き渡す</w:t>
        <w:br w:type="textWrapping"/>
        <w:t xml:space="preserve"> □ 乙が引き取る</w:t>
        <w:br w:type="textWrapping"/>
        <w:t xml:space="preserve"> □ 返品する</w:t>
        <w:br w:type="textWrapping"/>
        <w:t xml:space="preserve"> □ 廃棄する</w:t>
        <w:br w:type="textWrapping"/>
        <w:t xml:space="preserve"> □ その他（　　　　　　　　　　　　　　　　　　　　　　　　　）</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ksfrktk5kenk" w:id="7"/>
      <w:bookmarkEnd w:id="7"/>
      <w:r w:rsidDel="00000000" w:rsidR="00000000" w:rsidRPr="00000000">
        <w:rPr>
          <w:rFonts w:ascii="Arial Unicode MS" w:cs="Arial Unicode MS" w:eastAsia="Arial Unicode MS" w:hAnsi="Arial Unicode MS"/>
          <w:b w:val="1"/>
          <w:bCs w:val="1"/>
          <w:rtl w:val="0"/>
        </w:rPr>
        <w:t xml:space="preserve">第7条（施工済み部分の取扱い）</w:t>
      </w:r>
    </w:p>
    <w:p w:rsidR="00000000" w:rsidDel="00000000" w:rsidP="00000000" w:rsidRDefault="00000000" w:rsidRPr="00000000" w14:paraId="0000005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本工事が一部施工済みの場合、甲及び乙は、施工済み部分の状態を相互に確認するものとする。</w:t>
      </w:r>
    </w:p>
    <w:p w:rsidR="00000000" w:rsidDel="00000000" w:rsidP="00000000" w:rsidRDefault="00000000" w:rsidRPr="00000000" w14:paraId="0000005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工事中止に伴い仮養生、安全措置その他の処置が必要となる場合、その実施内容及び費用負担について甲乙協議のうえ決定する。</w:t>
      </w:r>
    </w:p>
    <w:p w:rsidR="00000000" w:rsidDel="00000000" w:rsidP="00000000" w:rsidRDefault="00000000" w:rsidRPr="00000000" w14:paraId="0000005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甲は、本工事の中止後に第三者へ工事を依頼する場合、乙が施工した部分及び工事中止時点の現場状況を当該第三者に適切に説明するものとする。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u8esg7uerv4b" w:id="8"/>
      <w:bookmarkEnd w:id="8"/>
      <w:r w:rsidDel="00000000" w:rsidR="00000000" w:rsidRPr="00000000">
        <w:rPr>
          <w:rFonts w:ascii="Arial Unicode MS" w:cs="Arial Unicode MS" w:eastAsia="Arial Unicode MS" w:hAnsi="Arial Unicode MS"/>
          <w:b w:val="1"/>
          <w:bCs w:val="1"/>
          <w:rtl w:val="0"/>
        </w:rPr>
        <w:t xml:space="preserve">第8条（撤去部分及び現場の安全確保）</w:t>
      </w:r>
    </w:p>
    <w:p w:rsidR="00000000" w:rsidDel="00000000" w:rsidP="00000000" w:rsidRDefault="00000000" w:rsidRPr="00000000" w14:paraId="0000005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ガラス、サッシその他の既存部分が既に撤去されている場合、甲及び乙は、本工事の中止に伴う事故、雨水の侵入、防犯上の問題その他の危険を防止するために必要な措置について協議するものとする。</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仮板、養生材その他の仮設物を設置する場合、その設置期間、撤去方法及び費用負担は甲乙協議のうえ決定する。</w:t>
      </w:r>
    </w:p>
    <w:p w:rsidR="00000000" w:rsidDel="00000000" w:rsidP="00000000" w:rsidRDefault="00000000" w:rsidRPr="00000000" w14:paraId="0000005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工事中止後に甲又は第三者が現場の状態を変更した場合、乙は、乙の責めに帰すべき事由による場合を除き、当該変更後に生じた不具合について責任を負わないものとする。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qchvey3ewuoi" w:id="9"/>
      <w:bookmarkEnd w:id="9"/>
      <w:r w:rsidDel="00000000" w:rsidR="00000000" w:rsidRPr="00000000">
        <w:rPr>
          <w:rFonts w:ascii="Arial Unicode MS" w:cs="Arial Unicode MS" w:eastAsia="Arial Unicode MS" w:hAnsi="Arial Unicode MS"/>
          <w:b w:val="1"/>
          <w:bCs w:val="1"/>
          <w:rtl w:val="0"/>
        </w:rPr>
        <w:t xml:space="preserve">第9条（貸与品等の返還）</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甲又は乙から相手方に図面、鍵、資料、部品、資材その他の物品が貸与又は提供されている場合、甲乙は、本工事の中止後速やかに、相手方の指示に従ってこれを返還するものとする。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7vha7krqyce4" w:id="10"/>
      <w:bookmarkEnd w:id="10"/>
      <w:r w:rsidDel="00000000" w:rsidR="00000000" w:rsidRPr="00000000">
        <w:rPr>
          <w:rFonts w:ascii="Arial Unicode MS" w:cs="Arial Unicode MS" w:eastAsia="Arial Unicode MS" w:hAnsi="Arial Unicode MS"/>
          <w:b w:val="1"/>
          <w:bCs w:val="1"/>
          <w:rtl w:val="0"/>
        </w:rPr>
        <w:t xml:space="preserve">第10条（原契約の終了）</w:t>
      </w:r>
    </w:p>
    <w:p w:rsidR="00000000" w:rsidDel="00000000" w:rsidP="00000000" w:rsidRDefault="00000000" w:rsidRPr="00000000" w14:paraId="0000005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甲及び乙は、本合意書に別段の定めがある場合を除き、本工事に関して締結した契約を、本合意書締結日をもって合意により終了させる。</w:t>
      </w:r>
    </w:p>
    <w:p w:rsidR="00000000" w:rsidDel="00000000" w:rsidP="00000000" w:rsidRDefault="00000000" w:rsidRPr="00000000" w14:paraId="0000005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原契約のうち、その性質上契約終了後も存続すべき秘密保持、損害賠償、紛争解決その他の条項については、原契約の定めに従い引き続き効力を有するものとする。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f31qo59aqke" w:id="11"/>
      <w:bookmarkEnd w:id="11"/>
      <w:r w:rsidDel="00000000" w:rsidR="00000000" w:rsidRPr="00000000">
        <w:rPr>
          <w:rFonts w:ascii="Arial Unicode MS" w:cs="Arial Unicode MS" w:eastAsia="Arial Unicode MS" w:hAnsi="Arial Unicode MS"/>
          <w:b w:val="1"/>
          <w:bCs w:val="1"/>
          <w:rtl w:val="0"/>
        </w:rPr>
        <w:t xml:space="preserve">第11条（損害の取扱い）</w:t>
      </w:r>
    </w:p>
    <w:p w:rsidR="00000000" w:rsidDel="00000000" w:rsidP="00000000" w:rsidRDefault="00000000" w:rsidRPr="00000000" w14:paraId="0000006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本工事の中止までに一方当事者の責めに帰すべき事由によって相手方に損害が生じている場合、その取扱いについては、原契約及び本合意書の定めに従うものとする。</w:t>
      </w:r>
    </w:p>
    <w:p w:rsidR="00000000" w:rsidDel="00000000" w:rsidP="00000000" w:rsidRDefault="00000000" w:rsidRPr="00000000" w14:paraId="0000006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著しい悪天候、行政上の措置、資材供給の停止その他甲乙いずれの責めにも帰することのできない事由により本工事を中止する場合、甲乙は、既に発生した費用等を確認したうえで、その負担について誠実に協議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mssjrrqoztu" w:id="12"/>
      <w:bookmarkEnd w:id="12"/>
      <w:r w:rsidDel="00000000" w:rsidR="00000000" w:rsidRPr="00000000">
        <w:rPr>
          <w:rFonts w:ascii="Arial Unicode MS" w:cs="Arial Unicode MS" w:eastAsia="Arial Unicode MS" w:hAnsi="Arial Unicode MS"/>
          <w:b w:val="1"/>
          <w:bCs w:val="1"/>
          <w:rtl w:val="0"/>
        </w:rPr>
        <w:t xml:space="preserve">第12条（清算確認）</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定める支払、返金、資材の引渡し、貸与品の返還その他必要な処理がすべて完了した場合、本工事に関し、本合意書又は原契約に基づき存続する義務を除き、相互に未精算の債権債務がないことを確認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ls39p4atgc1f"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本合意書に定めのない事項又は本合意書の各条項の解釈について疑義が生じた場合、甲及び乙は、関係法令及び原契約の趣旨に従い、誠意をもって協議し解決するものとする。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uk1kdl5wswmb" w:id="14"/>
      <w:bookmarkEnd w:id="14"/>
      <w:r w:rsidDel="00000000" w:rsidR="00000000" w:rsidRPr="00000000">
        <w:rPr>
          <w:rFonts w:ascii="Arial Unicode MS" w:cs="Arial Unicode MS" w:eastAsia="Arial Unicode MS" w:hAnsi="Arial Unicode MS"/>
          <w:b w:val="1"/>
          <w:bCs w:val="1"/>
          <w:rtl w:val="0"/>
        </w:rPr>
        <w:t xml:space="preserve">第14条（合意管轄）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本合意書に関して訴訟の必要が生じた場合、甲乙が別途合意する　　　　　　　　　地方裁判所又は　　　　　　　　　簡易裁判所を第一審の専属的合意管轄裁判所とする。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締結の証として、本書2通を作成し、甲乙記名押印のうえ各1通を保有する。なお、電磁的方法により本合意書を締結する場合は、本合意書の電磁的記録を作成し、甲乙が電子署名その他合意した方法により締結のうえ、各自その電磁的記録を保管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8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