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o9zv6y8ys7c2" w:id="0"/>
      <w:bookmarkEnd w:id="0"/>
      <w:r w:rsidDel="00000000" w:rsidR="00000000" w:rsidRPr="00000000">
        <w:rPr>
          <w:rFonts w:ascii="Arial Unicode MS" w:cs="Arial Unicode MS" w:eastAsia="Arial Unicode MS" w:hAnsi="Arial Unicode MS"/>
          <w:b w:val="1"/>
          <w:bCs w:val="1"/>
          <w:sz w:val="44"/>
          <w:szCs w:val="44"/>
          <w:rtl w:val="0"/>
        </w:rPr>
        <w:t xml:space="preserve">高所作業実施確認書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以下「甲」という。）と施工業者（以下「乙」という。）は、乙が甲の依頼に基づき実施するガラス修理、交換、取付けその他これらに付随する作業のうち、高所で行う作業について、安全な施工および事故防止を図るため、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irwqem2jd1n3"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高所におけるガラス修理等の作業について、作業場所、作業方法、安全対策、作業環境その他必要な事項をあらかじめ確認し、作業中の事故、物損その他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oinbtiohl9j0" w:id="2"/>
      <w:bookmarkEnd w:id="2"/>
      <w:r w:rsidDel="00000000" w:rsidR="00000000" w:rsidRPr="00000000">
        <w:rPr>
          <w:rFonts w:ascii="Arial Unicode MS" w:cs="Arial Unicode MS" w:eastAsia="Arial Unicode MS" w:hAnsi="Arial Unicode MS"/>
          <w:b w:val="1"/>
          <w:bCs w:val="1"/>
          <w:rtl w:val="0"/>
        </w:rPr>
        <w:t xml:space="preserve">第2条（対象となる作業）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本確認書の対象となる作業は、次のとおりとする。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20"/>
        <w:gridCol w:w="7110"/>
        <w:tblGridChange w:id="0">
          <w:tblGrid>
            <w:gridCol w:w="1920"/>
            <w:gridCol w:w="71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作業箇所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外壁　□ 吹抜け　□ 屋上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作業高さ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地上・床面から約　　　　　　m</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ガラス交換　□ ガラス修理　□ ガラス取付け　□ シーリング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bl>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前項の内容に変更が生じた場合、甲乙は必要に応じて変更後の作業内容および安全対策を確認するものとする。</w:t>
      </w:r>
    </w:p>
    <w:p w:rsidR="00000000" w:rsidDel="00000000" w:rsidP="00000000" w:rsidRDefault="00000000" w:rsidRPr="00000000" w14:paraId="00000019">
      <w:pPr>
        <w:spacing w:after="240" w:before="240" w:lineRule="auto"/>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sw401j4hk3am" w:id="3"/>
      <w:bookmarkEnd w:id="3"/>
      <w:r w:rsidDel="00000000" w:rsidR="00000000" w:rsidRPr="00000000">
        <w:rPr>
          <w:rFonts w:ascii="Arial Unicode MS" w:cs="Arial Unicode MS" w:eastAsia="Arial Unicode MS" w:hAnsi="Arial Unicode MS"/>
          <w:b w:val="1"/>
          <w:bCs w:val="1"/>
          <w:rtl w:val="0"/>
        </w:rPr>
        <w:t xml:space="preserve">第3条（高所作業の方法）</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乙は、作業箇所の高さ、建物の構造、周辺環境および施工内容等を考慮し、適切な方法により高所作業を実施する。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予定する作業方法は、次のとおりとする。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84.3937349479907"/>
        <w:gridCol w:w="7141.118076075632"/>
        <w:tblGridChange w:id="0">
          <w:tblGrid>
            <w:gridCol w:w="1884.3937349479907"/>
            <w:gridCol w:w="7141.11807607563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作業方法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脚立　□ はしご　□ 足場　□ 高所作業車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足場等の設置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高所作業車の使用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安全帯・墜落制止用器具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使用する　□ 該当なし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作業区域の立入制限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実施する　□ 該当なし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乙は、実際の現場状況により予定した方法で安全な作業を実施することが困難であると判断した場合、作業方法を変更し、または作業を中止もしくは延期することができる。</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g6tlzxww6hpr" w:id="4"/>
      <w:bookmarkEnd w:id="4"/>
      <w:r w:rsidDel="00000000" w:rsidR="00000000" w:rsidRPr="00000000">
        <w:rPr>
          <w:rFonts w:ascii="Arial Unicode MS" w:cs="Arial Unicode MS" w:eastAsia="Arial Unicode MS" w:hAnsi="Arial Unicode MS"/>
          <w:b w:val="1"/>
          <w:bCs w:val="1"/>
          <w:rtl w:val="0"/>
        </w:rPr>
        <w:t xml:space="preserve">第4条（安全対策）</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乙は、高所作業を実施するにあたり、関係法令その他適用される安全上の基準を踏まえ、作業内容および現場状況に応じた必要な安全対策を講じるものとする。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乙は、必要に応じて、墜落制止用器具、ヘルメットその他の保護具を使用するとともに、足場、高所作業車その他の設備を適切に使用するものとする。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乙は、工具、ガラス片、資材その他の物品の落下による事故を防止するため、必要に応じて養生、立入制限その他の措置を講じるものとする。</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txoxhzhtlap6" w:id="5"/>
      <w:bookmarkEnd w:id="5"/>
      <w:r w:rsidDel="00000000" w:rsidR="00000000" w:rsidRPr="00000000">
        <w:rPr>
          <w:rFonts w:ascii="Arial Unicode MS" w:cs="Arial Unicode MS" w:eastAsia="Arial Unicode MS" w:hAnsi="Arial Unicode MS"/>
          <w:b w:val="1"/>
          <w:bCs w:val="1"/>
          <w:rtl w:val="0"/>
        </w:rPr>
        <w:t xml:space="preserve">第5条（作業区域の確保）</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甲は、乙が安全に作業を実施するために必要な範囲で、作業場所およびその周辺の作業スペースの確保に協力するものとする。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甲は、乙から求められた場合、作業区域への第三者の立入りを防止するため、施設利用者、居住者、従業員その他の関係者に対する周知等について合理的な範囲で協力するものとする。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作業区域内またはその周辺に家具、什器、車両その他作業の支障となる物品がある場合、その取扱いについて甲乙協議のうえ決定する。</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nxic6s2v3mpm" w:id="6"/>
      <w:bookmarkEnd w:id="6"/>
      <w:r w:rsidDel="00000000" w:rsidR="00000000" w:rsidRPr="00000000">
        <w:rPr>
          <w:rFonts w:ascii="Arial Unicode MS" w:cs="Arial Unicode MS" w:eastAsia="Arial Unicode MS" w:hAnsi="Arial Unicode MS"/>
          <w:b w:val="1"/>
          <w:bCs w:val="1"/>
          <w:rtl w:val="0"/>
        </w:rPr>
        <w:t xml:space="preserve">第6条（建物および設備等の確認）</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乙は、高所作業に際し、足場、脚立、高所作業車その他の機材を設置または使用する場所について、通常確認可能な範囲で作業環境を確認するものとする。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甲は、建物の構造、設備、配線、配管、敷地利用上の制限その他高所作業の安全性に影響を及ぼす事項を把握している場合、あらかじめ乙に伝えるものとする。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通常の事前確認では把握することが困難な建物内部の劣化、隠れた損傷その他の事情が判明した場合、甲乙は作業方法または施工内容について協議するものとする。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avvb7h35766i" w:id="7"/>
      <w:bookmarkEnd w:id="7"/>
      <w:r w:rsidDel="00000000" w:rsidR="00000000" w:rsidRPr="00000000">
        <w:rPr>
          <w:rFonts w:ascii="Arial Unicode MS" w:cs="Arial Unicode MS" w:eastAsia="Arial Unicode MS" w:hAnsi="Arial Unicode MS"/>
          <w:b w:val="1"/>
          <w:bCs w:val="1"/>
          <w:rtl w:val="0"/>
        </w:rPr>
        <w:t xml:space="preserve">第7条（天候等による作業の中止・延期）</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乙は、強風、降雨、降雪、雷、凍結その他の気象条件により、高所作業を安全に実施することが困難であると合理的に判断した場合、作業を中止または延期することができる。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前項の場合、甲乙は改めて作業日時を協議するものとする。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天候その他乙の責めに帰することのできない事情により作業を中止または延期した場合に生じる費用については、作業内容、手配済みの機材その他の事情を踏まえ、甲乙協議のうえ決定する。</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habnir4amghk" w:id="8"/>
      <w:bookmarkEnd w:id="8"/>
      <w:r w:rsidDel="00000000" w:rsidR="00000000" w:rsidRPr="00000000">
        <w:rPr>
          <w:rFonts w:ascii="Arial Unicode MS" w:cs="Arial Unicode MS" w:eastAsia="Arial Unicode MS" w:hAnsi="Arial Unicode MS"/>
          <w:b w:val="1"/>
          <w:bCs w:val="1"/>
          <w:rtl w:val="0"/>
        </w:rPr>
        <w:t xml:space="preserve">第8条（高所作業車・足場等の使用）</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高所作業車、足場その他特別な設備または機材が必要となる場合、その使用条件、設置場所および費用については、見積書、注文書その他甲乙間で合意した内容によるものとする。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現地確認後に、当初予定していなかった足場、高所作業車その他の設備が安全上必要であることが判明した場合、乙は甲にその旨を説明し、追加費用が発生するときは、原則として甲の承諾を得たうえで手配す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cytwl12ifz89" w:id="9"/>
      <w:bookmarkEnd w:id="9"/>
      <w:r w:rsidDel="00000000" w:rsidR="00000000" w:rsidRPr="00000000">
        <w:rPr>
          <w:rFonts w:ascii="Arial Unicode MS" w:cs="Arial Unicode MS" w:eastAsia="Arial Unicode MS" w:hAnsi="Arial Unicode MS"/>
          <w:b w:val="1"/>
          <w:bCs w:val="1"/>
          <w:rtl w:val="0"/>
        </w:rPr>
        <w:t xml:space="preserve">第9条（ガラス等の落下・飛散防止）</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乙は、高所におけるガラスの撤去、交換または取付けに際し、ガラス片、工具、資材等の落下または飛散を防止するため、作業内容に応じて養生その他必要な措置を講じるものとする。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既存ガラスにひび割れ、欠け、著しい劣化その他の損傷があり、撤去時に予期しない破損または飛散が生じる可能性がある場合、乙は可能な範囲で安全確保に努めるものとする。</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5c4o5jinxa3i" w:id="10"/>
      <w:bookmarkEnd w:id="10"/>
      <w:r w:rsidDel="00000000" w:rsidR="00000000" w:rsidRPr="00000000">
        <w:rPr>
          <w:rFonts w:ascii="Arial Unicode MS" w:cs="Arial Unicode MS" w:eastAsia="Arial Unicode MS" w:hAnsi="Arial Unicode MS"/>
          <w:b w:val="1"/>
          <w:bCs w:val="1"/>
          <w:rtl w:val="0"/>
        </w:rPr>
        <w:t xml:space="preserve">第10条（第三者への安全配慮）</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甲および乙は、歩行者、施設利用者、居住者、従業員、近隣住民その他の第三者に危険が及ばないよう、それぞれ合理的に必要な措置を講じるものとする。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作業区域への第三者の立入りにより安全な作業の継続が困難となった場合、乙は安全が確保されるまで作業を中断することができる。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zazz9f8t88pw" w:id="11"/>
      <w:bookmarkEnd w:id="11"/>
      <w:r w:rsidDel="00000000" w:rsidR="00000000" w:rsidRPr="00000000">
        <w:rPr>
          <w:rFonts w:ascii="Arial Unicode MS" w:cs="Arial Unicode MS" w:eastAsia="Arial Unicode MS" w:hAnsi="Arial Unicode MS"/>
          <w:b w:val="1"/>
          <w:bCs w:val="1"/>
          <w:rtl w:val="0"/>
        </w:rPr>
        <w:t xml:space="preserve">第11条（作業中に判明した危険）</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作業開始後、事前確認では発見することが困難であった建物の劣化、固定部分の損傷、足場設置上の問題その他安全な施工を妨げる事情が判明した場合、乙は必要に応じて作業を中断することができる。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前項の場合、乙は甲に状況を説明し、必要な追加措置、施工方法の変更、追加費用または工期変更等について協議するものとする。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6t7akpubkdx4" w:id="12"/>
      <w:bookmarkEnd w:id="12"/>
      <w:r w:rsidDel="00000000" w:rsidR="00000000" w:rsidRPr="00000000">
        <w:rPr>
          <w:rFonts w:ascii="Arial Unicode MS" w:cs="Arial Unicode MS" w:eastAsia="Arial Unicode MS" w:hAnsi="Arial Unicode MS"/>
          <w:b w:val="1"/>
          <w:bCs w:val="1"/>
          <w:rtl w:val="0"/>
        </w:rPr>
        <w:t xml:space="preserve">第12条（事故発生時の対応）</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高所作業中に人身事故、物損事故その他の事故が発生した場合、甲および乙は、人命および安全の確保を優先し、必要な応急措置、関係機関への連絡その他合理的に必要な対応を行うものとする。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事故の原因および責任の所在については、事故発生時の状況、各当事者の行為、関係法令その他の事情を踏まえて判断するものとする。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1dr3aw95c1j2" w:id="13"/>
      <w:bookmarkEnd w:id="13"/>
      <w:r w:rsidDel="00000000" w:rsidR="00000000" w:rsidRPr="00000000">
        <w:rPr>
          <w:rFonts w:ascii="Arial Unicode MS" w:cs="Arial Unicode MS" w:eastAsia="Arial Unicode MS" w:hAnsi="Arial Unicode MS"/>
          <w:b w:val="1"/>
          <w:bCs w:val="1"/>
          <w:rtl w:val="0"/>
        </w:rPr>
        <w:t xml:space="preserve">第13条（損害の負担）</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甲または乙が、本確認書に定める事項に違反し、または自己の責めに帰すべき事由により相手方に損害を与えた場合、その責任の範囲に応じて当該損害を賠償するものとする。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天災その他当事者の合理的な支配を超える事由により生じた損害については、甲乙協議のうえ対応するものとする。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isajzrd18lz6" w:id="14"/>
      <w:bookmarkEnd w:id="14"/>
      <w:r w:rsidDel="00000000" w:rsidR="00000000" w:rsidRPr="00000000">
        <w:rPr>
          <w:rFonts w:ascii="Arial Unicode MS" w:cs="Arial Unicode MS" w:eastAsia="Arial Unicode MS" w:hAnsi="Arial Unicode MS"/>
          <w:b w:val="1"/>
          <w:bCs w:val="1"/>
          <w:rtl w:val="0"/>
        </w:rPr>
        <w:t xml:space="preserve">第14条（関係法令等の遵守）</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乙は、高所作業の実施にあたり、労働安全衛生法その他適用される関係法令および安全上の基準を遵守するものとする。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法令上必要となる資格、教育その他の要件がある作業については、乙の責任において必要な要件を満たした者に作業を行わせるものとする。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pcsrmd6c867d" w:id="15"/>
      <w:bookmarkEnd w:id="15"/>
      <w:r w:rsidDel="00000000" w:rsidR="00000000" w:rsidRPr="00000000">
        <w:rPr>
          <w:rFonts w:ascii="Arial Unicode MS" w:cs="Arial Unicode MS" w:eastAsia="Arial Unicode MS" w:hAnsi="Arial Unicode MS"/>
          <w:b w:val="1"/>
          <w:bCs w:val="1"/>
          <w:rtl w:val="0"/>
        </w:rPr>
        <w:t xml:space="preserve">第15条（確認事項）</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甲は、高所作業には地上または通常の屋内作業とは異なる危険が伴うことについて乙から必要な説明を受け、本確認書に記載された作業内容および安全対策を確認したものとする。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本確認書は、乙の故意または過失による責任を一律に免除するものではなく、また、関係法令上乙が負う安全確保義務その他の義務を免除するものではない。</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本確認書に定めのない事項またはその内容に疑義が生じた場合、甲乙は誠意をもって協議し、解決するものとする。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以上の内容を確認し、本書を作成する。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2">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br w:type="textWrapping"/>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住所：　　　　　　　　　　　　　　　　　　　　　　　　</w:t>
        <w:br w:type="textWrapping"/>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氏名・名称：　　　　　　　　　　　　　　　　　　　　　</w:t>
        <w:br w:type="textWrapping"/>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代表者名：　　　　　　　　　　　　　　　　　　　　　　</w:t>
        <w:br w:type="textWrapping"/>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署名・押印：　　　　　　　　　　　　　　　　　　　　　</w:t>
      </w:r>
    </w:p>
    <w:p w:rsidR="00000000" w:rsidDel="00000000" w:rsidP="00000000" w:rsidRDefault="00000000" w:rsidRPr="00000000" w14:paraId="00000078">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br w:type="textWrapping"/>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住所：　　　　　　　　　　　　　　　　　　　　　　　　</w:t>
        <w:br w:type="textWrapping"/>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会社名：　　　　　　　　　　　　　　　　　　　　　　　</w:t>
        <w:br w:type="textWrapping"/>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代表者名：　　　　　　　　　　　　　　　　　　　　　　</w:t>
        <w:br w:type="textWrapping"/>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署名・押印：　　　</w:t>
      </w:r>
    </w:p>
    <w:p w:rsidR="00000000" w:rsidDel="00000000" w:rsidP="00000000" w:rsidRDefault="00000000" w:rsidRPr="00000000" w14:paraId="0000007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