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m9zjuz1rwu2" w:id="0"/>
      <w:bookmarkEnd w:id="0"/>
      <w:r w:rsidDel="00000000" w:rsidR="00000000" w:rsidRPr="00000000">
        <w:rPr>
          <w:rFonts w:ascii="Arial Unicode MS" w:cs="Arial Unicode MS" w:eastAsia="Arial Unicode MS" w:hAnsi="Arial Unicode MS"/>
          <w:b w:val="1"/>
          <w:bCs w:val="1"/>
          <w:sz w:val="44"/>
          <w:szCs w:val="44"/>
          <w:rtl w:val="0"/>
        </w:rPr>
        <w:t xml:space="preserve">法人向けガラス修繕基本契約書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株式会社（以下「甲」という。）と、　　　　　　　　　　　　　株式会社（以下「乙」という。）は、甲が管理、所有又は使用する建物、店舗、事務所、施設その他の物件におけるガラスの修理、交換、補修その他これらに付随する業務について、次のとおり法人向けガラス修繕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0iazm891b1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継続的に発注するガラス修繕業務について、基本的な取引条件、発注方法、施工、検収、代金の支払、責任その他必要な事項を定め、甲乙間の取引を円滑かつ適正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2nzpmrse2m1"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本契約は、本契約の有効期間中に甲が乙に発注する個別のガラス修繕業務（以下「個別業務」という。）に共通して適用される。</w:t>
      </w:r>
    </w:p>
    <w:p w:rsidR="00000000" w:rsidDel="00000000" w:rsidP="00000000" w:rsidRDefault="00000000" w:rsidRPr="00000000" w14:paraId="0000000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個別業務には、次の各号に掲げる業務の全部又は一部を含むものとする。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ガラスの割れ替え、交換及び補修</w:t>
        <w:br w:type="textWrapping"/>
        <w:t xml:space="preserve">(2) 窓ガラス、ドアガラス、店舗ガラスその他各種ガラスの交換</w:t>
        <w:br w:type="textWrapping"/>
        <w:t xml:space="preserve">(3) 複層ガラス、合わせガラス、強化ガラス、防犯ガラス、防音ガラスその他機能性ガラスの交換又は施工</w:t>
        <w:br w:type="textWrapping"/>
        <w:t xml:space="preserve">(4) サッシ、窓枠、ガラス押縁、ビート、シーリング材その他関連部材の交換又は補修</w:t>
        <w:br w:type="textWrapping"/>
        <w:t xml:space="preserve">(5) 緊急時における応急処置、養生その他安全確保のための作業</w:t>
        <w:br w:type="textWrapping"/>
        <w:t xml:space="preserve">(6) 現地調査、採寸、製品手配、搬入、撤去及び廃材処分</w:t>
        <w:br w:type="textWrapping"/>
        <w:t xml:space="preserve">(7) 前各号に付随する業務</w:t>
      </w:r>
    </w:p>
    <w:p w:rsidR="00000000" w:rsidDel="00000000" w:rsidP="00000000" w:rsidRDefault="00000000" w:rsidRPr="00000000" w14:paraId="0000000C">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本契約と個別契約の内容が異なる場合は、個別契約において本契約と異なる内容を定める旨が明示されている限り、個別契約の定めを優先する。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iryzy564d5pq" w:id="3"/>
      <w:bookmarkEnd w:id="3"/>
      <w:r w:rsidDel="00000000" w:rsidR="00000000" w:rsidRPr="00000000">
        <w:rPr>
          <w:rFonts w:ascii="Arial Unicode MS" w:cs="Arial Unicode MS" w:eastAsia="Arial Unicode MS" w:hAnsi="Arial Unicode MS"/>
          <w:b w:val="1"/>
          <w:bCs w:val="1"/>
          <w:rtl w:val="0"/>
        </w:rPr>
        <w:t xml:space="preserve">第3条（個別契約の成立）</w:t>
      </w:r>
    </w:p>
    <w:p w:rsidR="00000000" w:rsidDel="00000000" w:rsidP="00000000" w:rsidRDefault="00000000" w:rsidRPr="00000000" w14:paraId="0000000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甲は、個別業務を乙に依頼する場合、書面、電子メール、電子契約システム、発注システムその他甲乙が合意する方法により、施工場所、施工内容、希望日時その他必要な事項を乙に通知する。</w:t>
      </w:r>
    </w:p>
    <w:p w:rsidR="00000000" w:rsidDel="00000000" w:rsidP="00000000" w:rsidRDefault="00000000" w:rsidRPr="00000000" w14:paraId="0000001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乙は、必要に応じて現地調査等を行ったうえ、甲に対し、施工内容、使用材料、施工代金、施工予定日その他必要な条件を記載した見積書を提出する。</w:t>
      </w:r>
    </w:p>
    <w:p w:rsidR="00000000" w:rsidDel="00000000" w:rsidP="00000000" w:rsidRDefault="00000000" w:rsidRPr="00000000" w14:paraId="0000001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個別契約は、甲が乙の見積書、注文請書その他個別業務の内容を確認できる書面又は電磁的記録を承認し、乙がこれを承諾した時点で成立する。</w:t>
      </w:r>
    </w:p>
    <w:p w:rsidR="00000000" w:rsidDel="00000000" w:rsidP="00000000" w:rsidRDefault="00000000" w:rsidRPr="00000000" w14:paraId="0000001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修繕その他やむを得ない事情により事前に書面等による手続を行うことが困難な場合は、甲乙間の電話その他の方法による合意をもって個別業務を開始することができる。この場合、甲乙は、施工後速やかに発注内容を確認するものとする。</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iizbpgz64y2u" w:id="4"/>
      <w:bookmarkEnd w:id="4"/>
      <w:r w:rsidDel="00000000" w:rsidR="00000000" w:rsidRPr="00000000">
        <w:rPr>
          <w:rFonts w:ascii="Arial Unicode MS" w:cs="Arial Unicode MS" w:eastAsia="Arial Unicode MS" w:hAnsi="Arial Unicode MS"/>
          <w:b w:val="1"/>
          <w:bCs w:val="1"/>
          <w:rtl w:val="0"/>
        </w:rPr>
        <w:t xml:space="preserve">第4条（個別業務の内容）</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個別業務については、必要に応じて次の事項を定めるものとする。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6712214118572"/>
        <w:gridCol w:w="7478.840589611766"/>
        <w:tblGridChange w:id="0">
          <w:tblGrid>
            <w:gridCol w:w="1546.6712214118572"/>
            <w:gridCol w:w="7478.8405896117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窓　□ ドア　□ 店舗　□ オフィス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応急処置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寸法・厚さ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枚・箇所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pStyle w:val="Heading2"/>
        <w:keepNext w:val="0"/>
        <w:keepLines w:val="0"/>
        <w:spacing w:after="80" w:lineRule="auto"/>
        <w:rPr>
          <w:b w:val="1"/>
          <w:bCs w:val="1"/>
        </w:rPr>
      </w:pPr>
      <w:bookmarkStart w:colFirst="0" w:colLast="0" w:name="_8cly1u836fh6" w:id="5"/>
      <w:bookmarkEnd w:id="5"/>
      <w:r w:rsidDel="00000000" w:rsidR="00000000" w:rsidRPr="00000000">
        <w:rPr>
          <w:rFonts w:ascii="Arial Unicode MS" w:cs="Arial Unicode MS" w:eastAsia="Arial Unicode MS" w:hAnsi="Arial Unicode MS"/>
          <w:b w:val="1"/>
          <w:bCs w:val="1"/>
          <w:rtl w:val="0"/>
        </w:rPr>
        <w:t xml:space="preserve">第5条（現地調査及び施工条件の確認）</w:t>
      </w:r>
    </w:p>
    <w:p w:rsidR="00000000" w:rsidDel="00000000" w:rsidP="00000000" w:rsidRDefault="00000000" w:rsidRPr="00000000" w14:paraId="0000002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乙は、個別業務の実施に必要な範囲で、施工箇所の寸法、既存ガラス、サッシ、建具、施工環境その他必要な事項を確認する。</w:t>
      </w:r>
    </w:p>
    <w:p w:rsidR="00000000" w:rsidDel="00000000" w:rsidP="00000000" w:rsidRDefault="00000000" w:rsidRPr="00000000" w14:paraId="0000002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甲は、乙が現地調査又は施工を行うために必要となる施設への立入り、駐車場所、搬入経路、作業場所その他合理的に必要な環境の確保に協力するものとする。</w:t>
      </w:r>
    </w:p>
    <w:p w:rsidR="00000000" w:rsidDel="00000000" w:rsidP="00000000" w:rsidRDefault="00000000" w:rsidRPr="00000000" w14:paraId="0000002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高所作業、足場設置、道路使用、交通誘導、夜間作業、特殊な搬入作業その他通常のガラス修繕を超える作業が必要となる場合、その内容及び費用負担について甲乙協議のうえ定める。</w:t>
      </w:r>
    </w:p>
    <w:p w:rsidR="00000000" w:rsidDel="00000000" w:rsidP="00000000" w:rsidRDefault="00000000" w:rsidRPr="00000000" w14:paraId="0000002F">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uzwwgfwakfr" w:id="6"/>
      <w:bookmarkEnd w:id="6"/>
      <w:r w:rsidDel="00000000" w:rsidR="00000000" w:rsidRPr="00000000">
        <w:rPr>
          <w:rFonts w:ascii="Arial Unicode MS" w:cs="Arial Unicode MS" w:eastAsia="Arial Unicode MS" w:hAnsi="Arial Unicode MS"/>
          <w:b w:val="1"/>
          <w:bCs w:val="1"/>
          <w:rtl w:val="0"/>
        </w:rPr>
        <w:t xml:space="preserve">第6条（施工方法及び安全管理）</w:t>
      </w:r>
    </w:p>
    <w:p w:rsidR="00000000" w:rsidDel="00000000" w:rsidP="00000000" w:rsidRDefault="00000000" w:rsidRPr="00000000" w14:paraId="0000003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乙は、個別契約に定める内容に従い、通常求められる施工方法により個別業務を実施する。</w:t>
      </w:r>
    </w:p>
    <w:p w:rsidR="00000000" w:rsidDel="00000000" w:rsidP="00000000" w:rsidRDefault="00000000" w:rsidRPr="00000000" w14:paraId="0000003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乙は、施工に際し、関係法令及び施工場所に適用される合理的な安全管理上のルールを遵守するものとする。</w:t>
      </w:r>
    </w:p>
    <w:p w:rsidR="00000000" w:rsidDel="00000000" w:rsidP="00000000" w:rsidRDefault="00000000" w:rsidRPr="00000000" w14:paraId="0000003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乙は、ガラスの破片、工具、施工材料等により甲の従業員、顧客、施設利用者その他第三者に危険が生じないよう、施工上合理的に必要な養生及び安全措置を講じる。</w:t>
      </w:r>
    </w:p>
    <w:p w:rsidR="00000000" w:rsidDel="00000000" w:rsidP="00000000" w:rsidRDefault="00000000" w:rsidRPr="00000000" w14:paraId="0000003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甲は、施工場所に甲独自の入館手続、安全管理規程その他乙が遵守すべき事項がある場合、あらかじめ乙に通知するものとする。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66ah07xl8iv5" w:id="7"/>
      <w:bookmarkEnd w:id="7"/>
      <w:r w:rsidDel="00000000" w:rsidR="00000000" w:rsidRPr="00000000">
        <w:rPr>
          <w:rFonts w:ascii="Arial Unicode MS" w:cs="Arial Unicode MS" w:eastAsia="Arial Unicode MS" w:hAnsi="Arial Unicode MS"/>
          <w:b w:val="1"/>
          <w:bCs w:val="1"/>
          <w:rtl w:val="0"/>
        </w:rPr>
        <w:t xml:space="preserve">第7条（既存部分の取扱い）</w:t>
      </w:r>
    </w:p>
    <w:p w:rsidR="00000000" w:rsidDel="00000000" w:rsidP="00000000" w:rsidRDefault="00000000" w:rsidRPr="00000000" w14:paraId="00000037">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存のサッシ、窓枠、建具その他の設備を利用して個別業務を行う場合、当該既存部分の経年劣化、腐食、変形、摩耗その他の状態により、予定した施工方法による施工が困難となる場合があることを甲乙は確認する。</w:t>
      </w:r>
    </w:p>
    <w:p w:rsidR="00000000" w:rsidDel="00000000" w:rsidP="00000000" w:rsidRDefault="00000000" w:rsidRPr="00000000" w14:paraId="0000003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通常の事前調査では発見することが困難な既存部分の不具合が施工開始後に判明した場合、乙は速やかに甲へ報告するものとする。</w:t>
      </w:r>
    </w:p>
    <w:p w:rsidR="00000000" w:rsidDel="00000000" w:rsidP="00000000" w:rsidRDefault="00000000" w:rsidRPr="00000000" w14:paraId="0000003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前項の場合に追加工事、部品交換その他の対応が必要となるときは、第9条の定めに従うものとする。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d30bjy93v565" w:id="8"/>
      <w:bookmarkEnd w:id="8"/>
      <w:r w:rsidDel="00000000" w:rsidR="00000000" w:rsidRPr="00000000">
        <w:rPr>
          <w:rFonts w:ascii="Arial Unicode MS" w:cs="Arial Unicode MS" w:eastAsia="Arial Unicode MS" w:hAnsi="Arial Unicode MS"/>
          <w:b w:val="1"/>
          <w:bCs w:val="1"/>
          <w:rtl w:val="0"/>
        </w:rPr>
        <w:t xml:space="preserve">第8条（使用材料）</w:t>
      </w:r>
    </w:p>
    <w:p w:rsidR="00000000" w:rsidDel="00000000" w:rsidP="00000000" w:rsidRDefault="00000000" w:rsidRPr="00000000" w14:paraId="0000003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乙は、個別契約で定められた種類、寸法、厚さ、性能その他の仕様に適合するガラス及び関連部材を使用する。</w:t>
      </w:r>
    </w:p>
    <w:p w:rsidR="00000000" w:rsidDel="00000000" w:rsidP="00000000" w:rsidRDefault="00000000" w:rsidRPr="00000000" w14:paraId="0000003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中止、在庫不足、納期遅延その他乙の合理的な支配を超える事情により指定された製品を使用できない場合、乙は甲にその旨を通知し、甲の承認を得たうえで同等品その他の代替品を使用することができる。</w:t>
      </w:r>
    </w:p>
    <w:p w:rsidR="00000000" w:rsidDel="00000000" w:rsidP="00000000" w:rsidRDefault="00000000" w:rsidRPr="00000000" w14:paraId="0000003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ガラスの色調、透明度、反射、模様その他の外観について、製造時期、製造ロット、既存ガラスの経年変化等により既存品との間に差異が生じる場合があることを甲乙は確認する。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mk37o6iwm1co" w:id="9"/>
      <w:bookmarkEnd w:id="9"/>
      <w:r w:rsidDel="00000000" w:rsidR="00000000" w:rsidRPr="00000000">
        <w:rPr>
          <w:rFonts w:ascii="Arial Unicode MS" w:cs="Arial Unicode MS" w:eastAsia="Arial Unicode MS" w:hAnsi="Arial Unicode MS"/>
          <w:b w:val="1"/>
          <w:bCs w:val="1"/>
          <w:rtl w:val="0"/>
        </w:rPr>
        <w:t xml:space="preserve">第9条（追加工事及び仕様変更）</w:t>
      </w:r>
    </w:p>
    <w:p w:rsidR="00000000" w:rsidDel="00000000" w:rsidP="00000000" w:rsidRDefault="00000000" w:rsidRPr="00000000" w14:paraId="00000041">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既存設備の状態、建物構造、施工環境その他事前に合理的に確認することが困難であった事情により、追加工事又は仕様変更が必要となった場合、乙はその内容、理由及び追加費用を甲に説明する。</w:t>
      </w:r>
    </w:p>
    <w:p w:rsidR="00000000" w:rsidDel="00000000" w:rsidP="00000000" w:rsidRDefault="00000000" w:rsidRPr="00000000" w14:paraId="0000004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乙は、原則として甲の承認を得た後に追加工事又は仕様変更を実施する。</w:t>
      </w:r>
    </w:p>
    <w:p w:rsidR="00000000" w:rsidDel="00000000" w:rsidP="00000000" w:rsidRDefault="00000000" w:rsidRPr="00000000" w14:paraId="00000043">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確保その他甲の事前承認を得る時間的余裕がなく、かつ、人身又は財産への損害を防止するために合理的に必要な場合、乙は必要最小限の応急措置を行うことができる。この場合、乙は速やかに甲へ報告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pPr>
      <w:bookmarkStart w:colFirst="0" w:colLast="0" w:name="_lup2t4v3yc7d" w:id="10"/>
      <w:bookmarkEnd w:id="10"/>
      <w:r w:rsidDel="00000000" w:rsidR="00000000" w:rsidRPr="00000000">
        <w:rPr>
          <w:rFonts w:ascii="Arial Unicode MS" w:cs="Arial Unicode MS" w:eastAsia="Arial Unicode MS" w:hAnsi="Arial Unicode MS"/>
          <w:b w:val="1"/>
          <w:bCs w:val="1"/>
          <w:rtl w:val="0"/>
        </w:rPr>
        <w:t xml:space="preserve">第10条（施工代金及び支払）</w:t>
      </w:r>
      <w:r w:rsidDel="00000000" w:rsidR="00000000" w:rsidRPr="00000000">
        <w:rPr>
          <w:rtl w:val="0"/>
        </w:rPr>
      </w:r>
    </w:p>
    <w:p w:rsidR="00000000" w:rsidDel="00000000" w:rsidP="00000000" w:rsidRDefault="00000000" w:rsidRPr="00000000" w14:paraId="0000004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個別業務の施工代金は、個別契約又は見積書に定める金額とする。</w:t>
      </w:r>
    </w:p>
    <w:p w:rsidR="00000000" w:rsidDel="00000000" w:rsidP="00000000" w:rsidRDefault="00000000" w:rsidRPr="00000000" w14:paraId="0000004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甲は、乙から適法な請求書を受領した後、個別契約又は甲乙間で別途定める支払条件に従い、乙の指定する金融機関口座へ振り込む方法その他合意した方法により施工代金を支払う。</w:t>
      </w:r>
    </w:p>
    <w:p w:rsidR="00000000" w:rsidDel="00000000" w:rsidP="00000000" w:rsidRDefault="00000000" w:rsidRPr="00000000" w14:paraId="0000004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振込手数料その他支払に要する費用の負担については、甲乙間で別途定めるものとする。</w:t>
      </w:r>
    </w:p>
    <w:p w:rsidR="00000000" w:rsidDel="00000000" w:rsidP="00000000" w:rsidRDefault="00000000" w:rsidRPr="00000000" w14:paraId="0000004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消費税その他法令により課される公租公課については、法令に従い処理する。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fjf5wd1c50qi" w:id="11"/>
      <w:bookmarkEnd w:id="11"/>
      <w:r w:rsidDel="00000000" w:rsidR="00000000" w:rsidRPr="00000000">
        <w:rPr>
          <w:rFonts w:ascii="Arial Unicode MS" w:cs="Arial Unicode MS" w:eastAsia="Arial Unicode MS" w:hAnsi="Arial Unicode MS"/>
          <w:b w:val="1"/>
          <w:bCs w:val="1"/>
          <w:rtl w:val="0"/>
        </w:rPr>
        <w:t xml:space="preserve">第11条（施工日時及び工期）</w:t>
      </w:r>
    </w:p>
    <w:p w:rsidR="00000000" w:rsidDel="00000000" w:rsidP="00000000" w:rsidRDefault="00000000" w:rsidRPr="00000000" w14:paraId="0000004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施工日時及び工期は、個別契約において定める。</w:t>
      </w:r>
    </w:p>
    <w:p w:rsidR="00000000" w:rsidDel="00000000" w:rsidP="00000000" w:rsidRDefault="00000000" w:rsidRPr="00000000" w14:paraId="0000004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製品の納期遅延、災害、施工場所の利用制限その他乙の合理的な支配を超える事情により予定どおり施工することが困難となった場合、乙は甲に速やかに通知し、甲乙協議のうえ施工日時又は工期を変更することができる。</w:t>
      </w:r>
    </w:p>
    <w:p w:rsidR="00000000" w:rsidDel="00000000" w:rsidP="00000000" w:rsidRDefault="00000000" w:rsidRPr="00000000" w14:paraId="0000004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甲の都合により施工日時を変更する場合、甲は合理的な期間をもって乙に通知するものとする。</w:t>
      </w:r>
    </w:p>
    <w:p w:rsidR="00000000" w:rsidDel="00000000" w:rsidP="00000000" w:rsidRDefault="00000000" w:rsidRPr="00000000" w14:paraId="0000004F">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既に製作、加工又は発注済みの特注ガラスその他の材料がある場合において甲の都合により個別業務が変更又は中止されたときは、その費用負担について甲乙協議のうえ定める。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833dl1ykfcmu" w:id="12"/>
      <w:bookmarkEnd w:id="12"/>
      <w:r w:rsidDel="00000000" w:rsidR="00000000" w:rsidRPr="00000000">
        <w:rPr>
          <w:rFonts w:ascii="Arial Unicode MS" w:cs="Arial Unicode MS" w:eastAsia="Arial Unicode MS" w:hAnsi="Arial Unicode MS"/>
          <w:b w:val="1"/>
          <w:bCs w:val="1"/>
          <w:rtl w:val="0"/>
        </w:rPr>
        <w:t xml:space="preserve">第12条（検収及び引渡し）</w:t>
      </w:r>
    </w:p>
    <w:p w:rsidR="00000000" w:rsidDel="00000000" w:rsidP="00000000" w:rsidRDefault="00000000" w:rsidRPr="00000000" w14:paraId="0000005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乙は、個別業務が完了したときは、甲にその旨を通知する。</w:t>
      </w:r>
    </w:p>
    <w:p w:rsidR="00000000" w:rsidDel="00000000" w:rsidP="00000000" w:rsidRDefault="00000000" w:rsidRPr="00000000" w14:paraId="0000005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甲は、施工内容、外観その他個別契約との適合性について合理的な期間内に確認し、不具合がある場合は乙に通知する。</w:t>
      </w:r>
    </w:p>
    <w:p w:rsidR="00000000" w:rsidDel="00000000" w:rsidP="00000000" w:rsidRDefault="00000000" w:rsidRPr="00000000" w14:paraId="0000005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前項の確認により個別契約に適合していることが確認されたときは、個別業務の検収が完了したものとする。</w:t>
      </w:r>
    </w:p>
    <w:p w:rsidR="00000000" w:rsidDel="00000000" w:rsidP="00000000" w:rsidRDefault="00000000" w:rsidRPr="00000000" w14:paraId="0000005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な期間内に具体的な異議を申し出ず、かつ施工箇所を通常どおり使用した場合には、外観上又は通常の確認により発見可能な事項について検収を完了したものとして取り扱うことができる。ただし、乙の責めに帰すべき契約不適合について法令上認められる甲の権利を妨げるものでは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t15h4cf2hksc" w:id="13"/>
      <w:bookmarkEnd w:id="13"/>
      <w:r w:rsidDel="00000000" w:rsidR="00000000" w:rsidRPr="00000000">
        <w:rPr>
          <w:rFonts w:ascii="Arial Unicode MS" w:cs="Arial Unicode MS" w:eastAsia="Arial Unicode MS" w:hAnsi="Arial Unicode MS"/>
          <w:b w:val="1"/>
          <w:bCs w:val="1"/>
          <w:rtl w:val="0"/>
        </w:rPr>
        <w:t xml:space="preserve">第13条（契約不適合への対応）</w:t>
      </w:r>
    </w:p>
    <w:p w:rsidR="00000000" w:rsidDel="00000000" w:rsidP="00000000" w:rsidRDefault="00000000" w:rsidRPr="00000000" w14:paraId="0000005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乙の施工が個別契約で合意した種類、品質、数量、施工内容その他の条件に適合しない場合、甲は乙に対し、その内容を通知するものとする。</w:t>
      </w:r>
    </w:p>
    <w:p w:rsidR="00000000" w:rsidDel="00000000" w:rsidP="00000000" w:rsidRDefault="00000000" w:rsidRPr="00000000" w14:paraId="0000005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前項の契約不適合が乙の責めに帰すべき事由による場合、乙は、合理的な期間内に補修、再施工、交換その他合理的に必要な対応を行うものとする。</w:t>
      </w:r>
    </w:p>
    <w:p w:rsidR="00000000" w:rsidDel="00000000" w:rsidP="00000000" w:rsidRDefault="00000000" w:rsidRPr="00000000" w14:paraId="0000005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次の各号に該当する事項については、乙の施工又は使用材料に契約不適合がある場合を除き、乙は責任を負わない。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通常の使用に伴う経年劣化</w:t>
        <w:br w:type="textWrapping"/>
        <w:t xml:space="preserve">(2) 甲又は第三者による破損、改造又は不適切な使用</w:t>
        <w:br w:type="textWrapping"/>
        <w:t xml:space="preserve">(3) 建物、サッシ、建具その他既存部分に起因する不具合</w:t>
        <w:br w:type="textWrapping"/>
        <w:t xml:space="preserve">(4) 地震、台風、落雷その他の不可抗力による損傷</w:t>
        <w:br w:type="textWrapping"/>
        <w:t xml:space="preserve">(5) 個別契約で保証対象外として明示した事項</w:t>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lzzz4ppsi8kv" w:id="14"/>
      <w:bookmarkEnd w:id="14"/>
      <w:r w:rsidDel="00000000" w:rsidR="00000000" w:rsidRPr="00000000">
        <w:rPr>
          <w:rFonts w:ascii="Arial Unicode MS" w:cs="Arial Unicode MS" w:eastAsia="Arial Unicode MS" w:hAnsi="Arial Unicode MS"/>
          <w:b w:val="1"/>
          <w:bCs w:val="1"/>
          <w:rtl w:val="0"/>
        </w:rPr>
        <w:t xml:space="preserve">第14条（緊急対応）</w:t>
      </w:r>
    </w:p>
    <w:p w:rsidR="00000000" w:rsidDel="00000000" w:rsidP="00000000" w:rsidRDefault="00000000" w:rsidRPr="00000000" w14:paraId="0000005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ガラス破損等により人身又は財産に危険が生じるおそれがある場合、甲は乙に対し、応急処置を依頼することができる。</w:t>
      </w:r>
    </w:p>
    <w:p w:rsidR="00000000" w:rsidDel="00000000" w:rsidP="00000000" w:rsidRDefault="00000000" w:rsidRPr="00000000" w14:paraId="0000005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乙は、対応可能な範囲で、破損ガラスの撤去、養生、仮塞ぎその他必要な応急措置を行う。</w:t>
      </w:r>
    </w:p>
    <w:p w:rsidR="00000000" w:rsidDel="00000000" w:rsidP="00000000" w:rsidRDefault="00000000" w:rsidRPr="00000000" w14:paraId="0000005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応急処置は恒久的な修繕を目的とするものではなく、必要に応じて甲乙協議のうえ別途本修繕を実施する。</w:t>
      </w:r>
    </w:p>
    <w:p w:rsidR="00000000" w:rsidDel="00000000" w:rsidP="00000000" w:rsidRDefault="00000000" w:rsidRPr="00000000" w14:paraId="0000006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緊急対応に要する出張費、時間外料金、材料費その他の費用については、個別契約又は乙が事前若しくは事後速やかに提示する条件に従うものとする。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fmyb5q61myt"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6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乙は、個別業務の全部又は一部を、必要に応じて専門業者その他の第三者に再委託することができる。ただし、甲乙間で個別に再委託を制限する旨を合意した場合はこの限りでない。</w:t>
      </w:r>
    </w:p>
    <w:p w:rsidR="00000000" w:rsidDel="00000000" w:rsidP="00000000" w:rsidRDefault="00000000" w:rsidRPr="00000000" w14:paraId="0000006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乙は、再委託先に対し、本契約及び個別契約に基づき乙が負う義務のうち当該再委託業務に必要な事項を遵守させるものとする。</w:t>
      </w:r>
    </w:p>
    <w:p w:rsidR="00000000" w:rsidDel="00000000" w:rsidP="00000000" w:rsidRDefault="00000000" w:rsidRPr="00000000" w14:paraId="0000006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乙は、再委託したことを理由として、本契約上の自己の責任を免れるものではない。</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61tmg0jipu59"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6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甲及び乙は、本契約又は個別業務に関連して相手方から開示された営業上、技術上その他業務上の非公知情報について、相手方の事前の承諾なく第三者に開示又は漏えいしてはならない。</w:t>
      </w:r>
    </w:p>
    <w:p w:rsidR="00000000" w:rsidDel="00000000" w:rsidP="00000000" w:rsidRDefault="00000000" w:rsidRPr="00000000" w14:paraId="0000006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次の各号に該当する情報は、前項の対象外とする。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開示を受けた時点で既に公知であった情報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正当な権限を有する第三者から秘密保持義務を負うことなく適法に取得した情報</w:t>
        <w:br w:type="textWrapping"/>
        <w:t xml:space="preserve">(5) 相手方から開示された情報によることなく独自に取得又は作成した情報</w:t>
      </w:r>
    </w:p>
    <w:p w:rsidR="00000000" w:rsidDel="00000000" w:rsidP="00000000" w:rsidRDefault="00000000" w:rsidRPr="00000000" w14:paraId="0000006B">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法令又は裁判所その他公的機関の命令により開示が必要となる場合は、必要な範囲で情報を開示することができる。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b8bisxs5oiog" w:id="17"/>
      <w:bookmarkEnd w:id="17"/>
      <w:r w:rsidDel="00000000" w:rsidR="00000000" w:rsidRPr="00000000">
        <w:rPr>
          <w:rFonts w:ascii="Arial Unicode MS" w:cs="Arial Unicode MS" w:eastAsia="Arial Unicode MS" w:hAnsi="Arial Unicode MS"/>
          <w:b w:val="1"/>
          <w:bCs w:val="1"/>
          <w:rtl w:val="0"/>
        </w:rPr>
        <w:t xml:space="preserve">第17条（個人情報等の取扱い）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甲及び乙は、個別業務に関連して取得した個人情報その他法令上適切な管理が求められる情報について、関係法令に従い適切に取り扱うものとする。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pohumnc0ce4v" w:id="18"/>
      <w:bookmarkEnd w:id="18"/>
      <w:r w:rsidDel="00000000" w:rsidR="00000000" w:rsidRPr="00000000">
        <w:rPr>
          <w:rFonts w:ascii="Arial Unicode MS" w:cs="Arial Unicode MS" w:eastAsia="Arial Unicode MS" w:hAnsi="Arial Unicode MS"/>
          <w:b w:val="1"/>
          <w:bCs w:val="1"/>
          <w:rtl w:val="0"/>
        </w:rPr>
        <w:t xml:space="preserve">第18条（権利義務の譲渡禁止）</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甲及び乙は、相手方の事前の書面による承諾なく、本契約又は個別契約上の地位又はこれらに基づく権利若しくは義務の全部若しくは一部を第三者に譲渡し、承継させ、又は担保に供してはならない。</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c548urvttapx"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7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甲又は乙が自己の責めに帰すべき事由により本契約又は個別契約に違反し、相手方に損害を与えた場合、当該当事者は、相手方に生じた損害を賠償する責任を負う。</w:t>
      </w:r>
    </w:p>
    <w:p w:rsidR="00000000" w:rsidDel="00000000" w:rsidP="00000000" w:rsidRDefault="00000000" w:rsidRPr="00000000" w14:paraId="0000007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乙の施工に起因して甲の建物、設備、什器その他の財産に損害が生じた場合、乙の責めに帰すべき事由によるものについては、乙は合理的な範囲で原状回復その他必要な対応を行う。</w:t>
      </w:r>
    </w:p>
    <w:p w:rsidR="00000000" w:rsidDel="00000000" w:rsidP="00000000" w:rsidRDefault="00000000" w:rsidRPr="00000000" w14:paraId="0000007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既存設備の経年劣化、隠れた不具合、甲の指示、第三者の行為その他乙の責めに帰することのできない事由により生じた損害について、乙は責任を負わない。</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bg8w5gywj141" w:id="20"/>
      <w:bookmarkEnd w:id="20"/>
      <w:r w:rsidDel="00000000" w:rsidR="00000000" w:rsidRPr="00000000">
        <w:rPr>
          <w:rFonts w:ascii="Arial Unicode MS" w:cs="Arial Unicode MS" w:eastAsia="Arial Unicode MS" w:hAnsi="Arial Unicode MS"/>
          <w:b w:val="1"/>
          <w:bCs w:val="1"/>
          <w:rtl w:val="0"/>
        </w:rPr>
        <w:t xml:space="preserve">第20条（第三者に対する対応）</w:t>
      </w:r>
    </w:p>
    <w:p w:rsidR="00000000" w:rsidDel="00000000" w:rsidP="00000000" w:rsidRDefault="00000000" w:rsidRPr="00000000" w14:paraId="0000007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乙は、個別業務の実施に際し、乙の責めに帰すべき事由により第三者に損害を与えた場合、法令及び自己の責任の範囲においてこれに対応するものとする。</w:t>
      </w:r>
    </w:p>
    <w:p w:rsidR="00000000" w:rsidDel="00000000" w:rsidP="00000000" w:rsidRDefault="00000000" w:rsidRPr="00000000" w14:paraId="0000007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甲の施設管理上の事情、甲の指示その他甲の責めに帰すべき事由により第三者との間で問題が生じた場合は、甲が自己の責任において対応するものとする。</w:t>
      </w:r>
    </w:p>
    <w:p w:rsidR="00000000" w:rsidDel="00000000" w:rsidP="00000000" w:rsidRDefault="00000000" w:rsidRPr="00000000" w14:paraId="0000007B">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第三者から苦情、請求その他の申出があった場合、甲乙は必要に応じて相互に情報を共有し、その解決に協力する。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uprfncufrqhh"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戦争、暴動、法令の制定又は改廃、行政機関による措置、交通機関の停止、物流障害、製造業者による供給停止その他甲乙いずれの合理的な支配にも属さない事由により、本契約又は個別契約上の義務の全部又は一部の履行が遅延し、又は不能となった場合、甲乙は、その影響及び対応について誠実に協議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eun8kq52hv0"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8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甲及び乙は、自己及び自己の役員等が暴力団、暴力団員その他これらに準ずる反社会的勢力に該当せず、また、これらと社会的に非難されるべき関係を有していないことを表明し、保証する。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8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甲又は乙が前項に違反した場合、相手方は、何らの催告を要することなく、本契約及び個別契約の全部又は一部を解除することができる。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rqz5uf8z7d85"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8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相手方が相当の期間を定めて是正を求めたにもかかわらず、当該期間内に是正されない場合、相手方は本契約又は当該個別契約の全部若しくは一部を解除することができる。</w:t>
      </w:r>
    </w:p>
    <w:p w:rsidR="00000000" w:rsidDel="00000000" w:rsidP="00000000" w:rsidRDefault="00000000" w:rsidRPr="00000000" w14:paraId="0000008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甲又は乙に次の各号のいずれかの事由が生じた場合、相手方は、催告をすることなく直ちに本契約及び個別契約の全部又は一部を解除することができる。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差押え、仮差押えその他これらに類する手続を受け、契約の継続が困難と合理的に認められるとき</w:t>
        <w:br w:type="textWrapping"/>
        <w:t xml:space="preserve">(3) 破産手続、民事再生手続その他倒産手続の申立てがあったとき</w:t>
        <w:br w:type="textWrapping"/>
        <w:t xml:space="preserve">(4) 重大な契約違反又は背信行為があったとき</w:t>
        <w:br w:type="textWrapping"/>
        <w:t xml:space="preserve">(5) その他本契約を継続することが困難となる重大な事由が生じたとき</w:t>
      </w:r>
    </w:p>
    <w:p w:rsidR="00000000" w:rsidDel="00000000" w:rsidP="00000000" w:rsidRDefault="00000000" w:rsidRPr="00000000" w14:paraId="00000088">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本条による解除は、解除した当事者による損害賠償請求を妨げない。</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1hd7okmt7jnr"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解約時点ですでに成立している個別契約については、甲乙が別途合意しない限り、当該個別契約が終了するまで本契約の関係条項が適用され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dgfhn9qz4cda" w:id="25"/>
      <w:bookmarkEnd w:id="25"/>
      <w:r w:rsidDel="00000000" w:rsidR="00000000" w:rsidRPr="00000000">
        <w:rPr>
          <w:rFonts w:ascii="Arial Unicode MS" w:cs="Arial Unicode MS" w:eastAsia="Arial Unicode MS" w:hAnsi="Arial Unicode MS"/>
          <w:b w:val="1"/>
          <w:bCs w:val="1"/>
          <w:rtl w:val="0"/>
        </w:rPr>
        <w:t xml:space="preserve">第25条（有効期間）</w:t>
      </w:r>
    </w:p>
    <w:p w:rsidR="00000000" w:rsidDel="00000000" w:rsidP="00000000" w:rsidRDefault="00000000" w:rsidRPr="00000000" w14:paraId="0000008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9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本契約終了後も、第16条、第17条、第18条、第19条その他その性質上存続すべき条項は、必要な範囲で引き続き効力を有する。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x1z126so2maa" w:id="26"/>
      <w:bookmarkEnd w:id="26"/>
      <w:r w:rsidDel="00000000" w:rsidR="00000000" w:rsidRPr="00000000">
        <w:rPr>
          <w:rFonts w:ascii="Arial Unicode MS" w:cs="Arial Unicode MS" w:eastAsia="Arial Unicode MS" w:hAnsi="Arial Unicode MS"/>
          <w:b w:val="1"/>
          <w:bCs w:val="1"/>
          <w:rtl w:val="0"/>
        </w:rPr>
        <w:t xml:space="preserve">第26条（契約終了後の個別契約）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本契約が終了した場合であっても、本契約終了時に履行中の個別契約については、甲乙間で別段の合意をしない限り、当該個別契約の履行が完了するまで本契約の関係条項が適用される。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x38vciqqevx3"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本契約又は個別契約に定めのない事項又はその解釈について疑義が生じた場合、甲乙は、関係法令及び取引慣行を踏まえ、誠意をもって協議し解決するものとする。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pPr>
      <w:bookmarkStart w:colFirst="0" w:colLast="0" w:name="_6n7xwhmwwrzy"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r w:rsidDel="00000000" w:rsidR="00000000" w:rsidRPr="00000000">
        <w:rPr>
          <w:rtl w:val="0"/>
        </w:rPr>
      </w:r>
    </w:p>
    <w:p w:rsidR="00000000" w:rsidDel="00000000" w:rsidP="00000000" w:rsidRDefault="00000000" w:rsidRPr="00000000" w14:paraId="0000009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9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子契約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甲（発注者）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