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hxqj38iwgh4" w:id="0"/>
      <w:bookmarkEnd w:id="0"/>
      <w:r w:rsidDel="00000000" w:rsidR="00000000" w:rsidRPr="00000000">
        <w:rPr>
          <w:rFonts w:ascii="Arial Unicode MS" w:cs="Arial Unicode MS" w:eastAsia="Arial Unicode MS" w:hAnsi="Arial Unicode MS"/>
          <w:b w:val="1"/>
          <w:bCs w:val="1"/>
          <w:sz w:val="44"/>
          <w:szCs w:val="44"/>
          <w:rtl w:val="0"/>
        </w:rPr>
        <w:t xml:space="preserve">査定同意書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査定依頼者　　　　　　　　　　　　　（以下「甲」という。）と、バイクショップ　　　　　　　　　　　　　（以下「乙」という。）は、甲が所有し、又は適法に処分する権限を有する二輪自動車、原動機付自転車その他の車両について、乙が買取り、下取りその他の目的で査定を実施するにあたり、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pgus95f2a6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から依頼を受けて実施する車両の査定について、査定方法、車両状態の確認、試運転、査定額の取扱いその他必要な事項を明確にし、査定に関する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s9uuktl9hg3" w:id="2"/>
      <w:bookmarkEnd w:id="2"/>
      <w:r w:rsidDel="00000000" w:rsidR="00000000" w:rsidRPr="00000000">
        <w:rPr>
          <w:rFonts w:ascii="Arial Unicode MS" w:cs="Arial Unicode MS" w:eastAsia="Arial Unicode MS" w:hAnsi="Arial Unicode MS"/>
          <w:b w:val="1"/>
          <w:bCs w:val="1"/>
          <w:rtl w:val="0"/>
        </w:rPr>
        <w:t xml:space="preserve">第2条（査定対象車両）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本査定の対象となる車両は、次のとおりとする。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96yhfj3cm1ic" w:id="3"/>
      <w:bookmarkEnd w:id="3"/>
      <w:r w:rsidDel="00000000" w:rsidR="00000000" w:rsidRPr="00000000">
        <w:rPr>
          <w:rFonts w:ascii="Arial Unicode MS" w:cs="Arial Unicode MS" w:eastAsia="Arial Unicode MS" w:hAnsi="Arial Unicode MS"/>
          <w:b w:val="1"/>
          <w:bCs w:val="1"/>
          <w:rtl w:val="0"/>
        </w:rPr>
        <w:t xml:space="preserve">第3条（査定の内容）</w:t>
      </w:r>
    </w:p>
    <w:p w:rsidR="00000000" w:rsidDel="00000000" w:rsidP="00000000" w:rsidRDefault="00000000" w:rsidRPr="00000000" w14:paraId="0000001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乙は、対象車両の外観、エンジン、フレーム、足回り、電装品、保安部品、走行距離、修復歴、改造状況、付属品その他査定に必要と認める事項を確認することができる。</w:t>
      </w:r>
    </w:p>
    <w:p w:rsidR="00000000" w:rsidDel="00000000" w:rsidP="00000000" w:rsidRDefault="00000000" w:rsidRPr="00000000" w14:paraId="0000001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乙は、査定に必要な範囲で、対象車両のエンジン始動、灯火類等の作動確認、車両の移動その他通常の確認作業を行うことができる。</w:t>
      </w:r>
    </w:p>
    <w:p w:rsidR="00000000" w:rsidDel="00000000" w:rsidP="00000000" w:rsidRDefault="00000000" w:rsidRPr="00000000" w14:paraId="00000020">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査定のために通常の確認を超える分解、部品の取外しその他車両の状態に影響を及ぼす可能性のある作業が必要となる場合、乙は原則として事前に甲の承諾を得るものとする。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iuld9wj1f4ub" w:id="4"/>
      <w:bookmarkEnd w:id="4"/>
      <w:r w:rsidDel="00000000" w:rsidR="00000000" w:rsidRPr="00000000">
        <w:rPr>
          <w:rFonts w:ascii="Arial Unicode MS" w:cs="Arial Unicode MS" w:eastAsia="Arial Unicode MS" w:hAnsi="Arial Unicode MS"/>
          <w:b w:val="1"/>
          <w:bCs w:val="1"/>
          <w:rtl w:val="0"/>
        </w:rPr>
        <w:t xml:space="preserve">第4条（試運転への同意）</w:t>
      </w:r>
    </w:p>
    <w:p w:rsidR="00000000" w:rsidDel="00000000" w:rsidP="00000000" w:rsidRDefault="00000000" w:rsidRPr="00000000" w14:paraId="0000002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甲は、対象車両の走行状態、エンジン、変速機、ブレーキ、ステアリング、サスペンションその他の状態を確認するため、乙又は乙が指定する担当者が必要な範囲で試運転を行うことに同意する。</w:t>
      </w:r>
    </w:p>
    <w:p w:rsidR="00000000" w:rsidDel="00000000" w:rsidP="00000000" w:rsidRDefault="00000000" w:rsidRPr="00000000" w14:paraId="0000002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乙は、法令を遵守し、安全に配慮して試運転を行うものとする。</w:t>
      </w:r>
    </w:p>
    <w:p w:rsidR="00000000" w:rsidDel="00000000" w:rsidP="00000000" w:rsidRDefault="00000000" w:rsidRPr="00000000" w14:paraId="0000002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車両の状態、天候、道路状況その他の事情により安全な試運転が困難であると乙が判断した場合、乙は試運転を実施しないことができる。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dxjru1dp5s0l" w:id="5"/>
      <w:bookmarkEnd w:id="5"/>
      <w:r w:rsidDel="00000000" w:rsidR="00000000" w:rsidRPr="00000000">
        <w:rPr>
          <w:rFonts w:ascii="Arial Unicode MS" w:cs="Arial Unicode MS" w:eastAsia="Arial Unicode MS" w:hAnsi="Arial Unicode MS"/>
          <w:b w:val="1"/>
          <w:bCs w:val="1"/>
          <w:rtl w:val="0"/>
        </w:rPr>
        <w:t xml:space="preserve">第5条（車両状態等の申告）</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甲は、査定にあたり、自己が把握している範囲で次の事項を乙に正確に申告するものとする。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事故歴・転倒歴</w:t>
        <w:br w:type="textWrapping"/>
        <w:t xml:space="preserve">□ 修復歴・フレーム修正歴</w:t>
        <w:br w:type="textWrapping"/>
        <w:t xml:space="preserve">□ エンジン・ミッション等の修理又は交換歴</w:t>
        <w:br w:type="textWrapping"/>
        <w:t xml:space="preserve">□ メーター交換・走行距離に関する事項</w:t>
        <w:br w:type="textWrapping"/>
        <w:t xml:space="preserve">□ カスタム・改造箇所</w:t>
        <w:br w:type="textWrapping"/>
        <w:t xml:space="preserve">□ 水没・冠水歴</w:t>
        <w:br w:type="textWrapping"/>
        <w:t xml:space="preserve">□ 火災その他重大な損傷歴</w:t>
        <w:br w:type="textWrapping"/>
        <w:t xml:space="preserve">□ 現在発生している故障・不具合</w:t>
        <w:br w:type="textWrapping"/>
        <w:t xml:space="preserve">□ 所有権留保、ローンその他の権利関係</w:t>
        <w:br w:type="textWrapping"/>
        <w:t xml:space="preserve">□ その他査定額に影響すると考えられる事項</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rz1z8xg7lzzl" w:id="6"/>
      <w:bookmarkEnd w:id="6"/>
      <w:r w:rsidDel="00000000" w:rsidR="00000000" w:rsidRPr="00000000">
        <w:rPr>
          <w:rFonts w:ascii="Arial Unicode MS" w:cs="Arial Unicode MS" w:eastAsia="Arial Unicode MS" w:hAnsi="Arial Unicode MS"/>
          <w:b w:val="1"/>
          <w:bCs w:val="1"/>
          <w:rtl w:val="0"/>
        </w:rPr>
        <w:t xml:space="preserve">第6条（査定額）</w:t>
      </w:r>
    </w:p>
    <w:p w:rsidR="00000000" w:rsidDel="00000000" w:rsidP="00000000" w:rsidRDefault="00000000" w:rsidRPr="00000000" w14:paraId="0000002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乙が甲に提示する査定額は、査定時点における対象車両の状態、市場価格、需要、走行距離、年式、修復歴、改造状況その他の事情を総合的に考慮して算定する。</w:t>
      </w:r>
    </w:p>
    <w:p w:rsidR="00000000" w:rsidDel="00000000" w:rsidP="00000000" w:rsidRDefault="00000000" w:rsidRPr="00000000" w14:paraId="0000002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査定額は、乙が別途明示した有効期限内に限り有効とし、その期間経過後は市場価格その他の事情により変更される場合がある。</w:t>
      </w:r>
    </w:p>
    <w:p w:rsidR="00000000" w:rsidDel="00000000" w:rsidP="00000000" w:rsidRDefault="00000000" w:rsidRPr="00000000" w14:paraId="0000002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後に、査定時には確認できなかった故障、損傷、修復歴、メーター交換、申告内容との相違その他査定額に重大な影響を及ぼす事実が判明した場合、乙は甲にその内容を説明したうえで査定額を変更することができ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azb1w27rk4fj" w:id="7"/>
      <w:bookmarkEnd w:id="7"/>
      <w:r w:rsidDel="00000000" w:rsidR="00000000" w:rsidRPr="00000000">
        <w:rPr>
          <w:rFonts w:ascii="Arial Unicode MS" w:cs="Arial Unicode MS" w:eastAsia="Arial Unicode MS" w:hAnsi="Arial Unicode MS"/>
          <w:b w:val="1"/>
          <w:bCs w:val="1"/>
          <w:rtl w:val="0"/>
        </w:rPr>
        <w:t xml:space="preserve">第7条（査定と売買契約の関係）</w:t>
      </w:r>
    </w:p>
    <w:p w:rsidR="00000000" w:rsidDel="00000000" w:rsidP="00000000" w:rsidRDefault="00000000" w:rsidRPr="00000000" w14:paraId="0000003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査定及び査定額の提示のみをもって、甲乙間に対象車両の売買契約、買取契約その他の契約が成立するものではない。</w:t>
      </w:r>
    </w:p>
    <w:p w:rsidR="00000000" w:rsidDel="00000000" w:rsidP="00000000" w:rsidRDefault="00000000" w:rsidRPr="00000000" w14:paraId="0000003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対象車両の買取り又は下取りを行う場合は、査定後に甲乙間で別途売買契約その他必要な契約を締結するものとする。</w:t>
      </w:r>
    </w:p>
    <w:p w:rsidR="00000000" w:rsidDel="00000000" w:rsidP="00000000" w:rsidRDefault="00000000" w:rsidRPr="00000000" w14:paraId="0000003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甲は、査定を受けたことのみを理由として対象車両を乙に売却する義務を負わない。</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1nkyocgzaxjg" w:id="8"/>
      <w:bookmarkEnd w:id="8"/>
      <w:r w:rsidDel="00000000" w:rsidR="00000000" w:rsidRPr="00000000">
        <w:rPr>
          <w:rFonts w:ascii="Arial Unicode MS" w:cs="Arial Unicode MS" w:eastAsia="Arial Unicode MS" w:hAnsi="Arial Unicode MS"/>
          <w:b w:val="1"/>
          <w:bCs w:val="1"/>
          <w:rtl w:val="0"/>
        </w:rPr>
        <w:t xml:space="preserve">第8条（査定に伴う車両の取扱い）</w:t>
      </w:r>
    </w:p>
    <w:p w:rsidR="00000000" w:rsidDel="00000000" w:rsidP="00000000" w:rsidRDefault="00000000" w:rsidRPr="00000000" w14:paraId="0000003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乙は、査定のため対象車両を預かる場合、善良な管理者の注意をもってこれを取り扱うものとする。</w:t>
      </w:r>
    </w:p>
    <w:p w:rsidR="00000000" w:rsidDel="00000000" w:rsidP="00000000" w:rsidRDefault="00000000" w:rsidRPr="00000000" w14:paraId="0000003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査定に通常伴うエンジン始動、車両移動、操作、試運転その他の確認により通常生じ得る消耗については、乙の故意又は過失による場合を除き、乙は責任を負わない。</w:t>
      </w:r>
    </w:p>
    <w:p w:rsidR="00000000" w:rsidDel="00000000" w:rsidP="00000000" w:rsidRDefault="00000000" w:rsidRPr="00000000" w14:paraId="0000003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乙の故意又は過失により対象車両に損傷が生じた場合は、甲乙協議のうえ、その損傷の内容に応じた合理的な方法により対応する。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2qjmyvgcpvws" w:id="9"/>
      <w:bookmarkEnd w:id="9"/>
      <w:r w:rsidDel="00000000" w:rsidR="00000000" w:rsidRPr="00000000">
        <w:rPr>
          <w:rFonts w:ascii="Arial Unicode MS" w:cs="Arial Unicode MS" w:eastAsia="Arial Unicode MS" w:hAnsi="Arial Unicode MS"/>
          <w:b w:val="1"/>
          <w:bCs w:val="1"/>
          <w:rtl w:val="0"/>
        </w:rPr>
        <w:t xml:space="preserve">第9条（既存の傷・不具合）</w:t>
      </w:r>
    </w:p>
    <w:p w:rsidR="00000000" w:rsidDel="00000000" w:rsidP="00000000" w:rsidRDefault="00000000" w:rsidRPr="00000000" w14:paraId="0000003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甲は、査定開始前から対象車両に存在する傷、へこみ、錆、腐食、塗装劣化、部品の破損、機械的故障その他の不具合について、乙の査定行為により生じたものではないことを確認する。</w:t>
      </w:r>
    </w:p>
    <w:p w:rsidR="00000000" w:rsidDel="00000000" w:rsidP="00000000" w:rsidRDefault="00000000" w:rsidRPr="00000000" w14:paraId="0000003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必要に応じて、乙は査定前の対象車両の状態を写真、動画その他の方法により記録することができる。</w:t>
      </w:r>
    </w:p>
    <w:p w:rsidR="00000000" w:rsidDel="00000000" w:rsidP="00000000" w:rsidRDefault="00000000" w:rsidRPr="00000000" w14:paraId="0000003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甲乙間で車両状態について認識の相違が生じた場合は、査定時の記録その他の資料を踏まえて協議するものとする。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pPr>
      <w:bookmarkStart w:colFirst="0" w:colLast="0" w:name="_bo7hzcg3ecyk" w:id="10"/>
      <w:bookmarkEnd w:id="10"/>
      <w:r w:rsidDel="00000000" w:rsidR="00000000" w:rsidRPr="00000000">
        <w:rPr>
          <w:rFonts w:ascii="Arial Unicode MS" w:cs="Arial Unicode MS" w:eastAsia="Arial Unicode MS" w:hAnsi="Arial Unicode MS"/>
          <w:b w:val="1"/>
          <w:bCs w:val="1"/>
          <w:rtl w:val="0"/>
        </w:rPr>
        <w:t xml:space="preserve">第10条（隠れた不具合等）</w:t>
      </w:r>
      <w:r w:rsidDel="00000000" w:rsidR="00000000" w:rsidRPr="00000000">
        <w:rPr>
          <w:rtl w:val="0"/>
        </w:rPr>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査定は、通常の方法及び合理的な範囲で実施するものであり、車両内部の故障、電気系統の不具合、過去の修復状況その他外観又は通常の確認では発見することが困難な事項について、乙がすべて発見することを保証するものではない。</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ikutn687238k" w:id="11"/>
      <w:bookmarkEnd w:id="11"/>
      <w:r w:rsidDel="00000000" w:rsidR="00000000" w:rsidRPr="00000000">
        <w:rPr>
          <w:rFonts w:ascii="Arial Unicode MS" w:cs="Arial Unicode MS" w:eastAsia="Arial Unicode MS" w:hAnsi="Arial Unicode MS"/>
          <w:b w:val="1"/>
          <w:bCs w:val="1"/>
          <w:rtl w:val="0"/>
        </w:rPr>
        <w:t xml:space="preserve">第11条（改造車両等）</w:t>
      </w:r>
    </w:p>
    <w:p w:rsidR="00000000" w:rsidDel="00000000" w:rsidP="00000000" w:rsidRDefault="00000000" w:rsidRPr="00000000" w14:paraId="0000004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対象車両に社外部品、カスタム部品その他の改造がある場合、その内容、状態、適法性、純正部品の有無等により査定額が変動する場合がある。</w:t>
      </w:r>
    </w:p>
    <w:p w:rsidR="00000000" w:rsidDel="00000000" w:rsidP="00000000" w:rsidRDefault="00000000" w:rsidRPr="00000000" w14:paraId="0000004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改造部品等が装着されていることをもって、当該部品の購入価格又は取付費用等がそのまま査定額に反映されるものではない。</w:t>
      </w:r>
    </w:p>
    <w:p w:rsidR="00000000" w:rsidDel="00000000" w:rsidP="00000000" w:rsidRDefault="00000000" w:rsidRPr="00000000" w14:paraId="0000004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保安基準への適合性その他法令上の確認が必要な車両については、その確認結果により査定額の変更又は買取りを行わない場合がある。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lj188jvaqadq" w:id="12"/>
      <w:bookmarkEnd w:id="12"/>
      <w:r w:rsidDel="00000000" w:rsidR="00000000" w:rsidRPr="00000000">
        <w:rPr>
          <w:rFonts w:ascii="Arial Unicode MS" w:cs="Arial Unicode MS" w:eastAsia="Arial Unicode MS" w:hAnsi="Arial Unicode MS"/>
          <w:b w:val="1"/>
          <w:bCs w:val="1"/>
          <w:rtl w:val="0"/>
        </w:rPr>
        <w:t xml:space="preserve">第12条（所有権等の確認）</w:t>
      </w:r>
    </w:p>
    <w:p w:rsidR="00000000" w:rsidDel="00000000" w:rsidP="00000000" w:rsidRDefault="00000000" w:rsidRPr="00000000" w14:paraId="0000004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甲は、対象車両について所有権を有し、又は査定を依頼する正当な権限を有することを確認する。</w:t>
      </w:r>
    </w:p>
    <w:p w:rsidR="00000000" w:rsidDel="00000000" w:rsidP="00000000" w:rsidRDefault="00000000" w:rsidRPr="00000000" w14:paraId="0000004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対象車両について所有権留保、ローン、差押えその他第三者の権利が存在する場合、甲はその内容を乙に申告するものとする。</w:t>
      </w:r>
    </w:p>
    <w:p w:rsidR="00000000" w:rsidDel="00000000" w:rsidP="00000000" w:rsidRDefault="00000000" w:rsidRPr="00000000" w14:paraId="0000004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査定後に第三者の権利その他処分を妨げる事情が判明した場合、乙は買取り又は下取りを拒否することができる。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h7xh6e4werlx" w:id="13"/>
      <w:bookmarkEnd w:id="13"/>
      <w:r w:rsidDel="00000000" w:rsidR="00000000" w:rsidRPr="00000000">
        <w:rPr>
          <w:rFonts w:ascii="Arial Unicode MS" w:cs="Arial Unicode MS" w:eastAsia="Arial Unicode MS" w:hAnsi="Arial Unicode MS"/>
          <w:b w:val="1"/>
          <w:bCs w:val="1"/>
          <w:rtl w:val="0"/>
        </w:rPr>
        <w:t xml:space="preserve">第13条（必要書類等）</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査定又はその後の買取手続等のため必要がある場合、甲に対し、車検証、自動車検査証記録事項、軽自動車届出済証、標識交付証明書、自賠責保険証明書、本人確認書類その他必要な書類の提示を求めることができ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juqekkv8rp50"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査定に伴い取得した甲の氏名、住所、連絡先、車両情報その他の個人情報について、査定、買取り、下取り、名義変更、問い合わせ対応その他これらに付随する業務に必要な範囲で取り扱い、法令及び乙のプライバシーポリシー等に従って適切に管理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pPr>
      <w:bookmarkStart w:colFirst="0" w:colLast="0" w:name="_xj611yvw1ec4" w:id="15"/>
      <w:bookmarkEnd w:id="15"/>
      <w:r w:rsidDel="00000000" w:rsidR="00000000" w:rsidRPr="00000000">
        <w:rPr>
          <w:rFonts w:ascii="Arial Unicode MS" w:cs="Arial Unicode MS" w:eastAsia="Arial Unicode MS" w:hAnsi="Arial Unicode MS"/>
          <w:b w:val="1"/>
          <w:bCs w:val="1"/>
          <w:rtl w:val="0"/>
        </w:rPr>
        <w:t xml:space="preserve">第15条（査定後の車両返却）</w:t>
      </w:r>
      <w:r w:rsidDel="00000000" w:rsidR="00000000" w:rsidRPr="00000000">
        <w:rPr>
          <w:rtl w:val="0"/>
        </w:rPr>
      </w:r>
    </w:p>
    <w:p w:rsidR="00000000" w:rsidDel="00000000" w:rsidP="00000000" w:rsidRDefault="00000000" w:rsidRPr="00000000" w14:paraId="0000005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査定後、甲が対象車両を乙に売却しない場合、乙は査定のため預かった対象車両、鍵及び書類等を甲に返却する。</w:t>
      </w:r>
    </w:p>
    <w:p w:rsidR="00000000" w:rsidDel="00000000" w:rsidP="00000000" w:rsidRDefault="00000000" w:rsidRPr="00000000" w14:paraId="0000005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査定に際して甲から預かった物品がある場合、甲は返却時にその内容を確認するものとする。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kve86hm7yarf"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甲は、査定を依頼するにあたり、次の事項について説明を受け、その内容を確認し、同意する。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査定のため車両の外観及び各部の状態確認を行うこと</w:t>
        <w:br w:type="textWrapping"/>
        <w:t xml:space="preserve">□ 必要に応じてエンジン始動及び車両移動を行うこと</w:t>
        <w:br w:type="textWrapping"/>
        <w:t xml:space="preserve">□ 必要な範囲で試運転を行う場合があること</w:t>
        <w:br w:type="textWrapping"/>
        <w:t xml:space="preserve">□ 査定額は車両状態及び市場状況等によって決定されること</w:t>
        <w:br w:type="textWrapping"/>
        <w:t xml:space="preserve">□ 査定額には有効期限が設定される場合があること</w:t>
        <w:br w:type="textWrapping"/>
        <w:t xml:space="preserve">□ 未申告の事故歴、修復歴、不具合等が判明した場合は査定額が変更される場合があること</w:t>
        <w:br w:type="textWrapping"/>
        <w:t xml:space="preserve">□ 査定額の提示のみでは売買契約は成立しないこと</w:t>
        <w:br w:type="textWrapping"/>
        <w:t xml:space="preserve">□ 査定によってすべての故障又は不具合が発見されるとは限らないこと</w:t>
        <w:br w:type="textWrapping"/>
        <w:t xml:space="preserve">□ 改造部品等の購入価格がそのまま査定額に反映されるものではないこと</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3llon648pq9s"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本同意書に定めのない事項又は本同意書の内容について疑義が生じた場合は、甲乙誠意をもって協議し、解決するものとする。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以上の内容について説明を受け、内容を確認したうえで、対象車両の査定に同意する。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甲（査定依頼者）</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6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