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ot5lfso1ujh" w:id="0"/>
      <w:bookmarkEnd w:id="0"/>
      <w:r w:rsidDel="00000000" w:rsidR="00000000" w:rsidRPr="00000000">
        <w:rPr>
          <w:rFonts w:ascii="Arial Unicode MS" w:cs="Arial Unicode MS" w:eastAsia="Arial Unicode MS" w:hAnsi="Arial Unicode MS"/>
          <w:b w:val="1"/>
          <w:bCs w:val="1"/>
          <w:sz w:val="44"/>
          <w:szCs w:val="44"/>
          <w:rtl w:val="0"/>
        </w:rPr>
        <w:t xml:space="preserve">事故・免責に関する同意書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甲が乙に預ける二輪車について、点検、整備、修理、車検、カスタム、部品交換、試運転、保管その他これらに付随する業務（以下「本業務」という。）における事故及び責任の取扱い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7ku1tvebwf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本同意書は、本業務の実施中又はこれに関連して事故、転倒、損傷、盗難その他の事象が発生した場合における甲乙双方の責任範囲及び対応方法をあらかじめ明確にし、紛争を防止することを目的とする。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idg2xp7jk1zx"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本同意書の対象となる車両は、次のとおりとする。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05"/>
        <w:gridCol w:w="7410"/>
        <w:tblGridChange w:id="0">
          <w:tblGrid>
            <w:gridCol w:w="1605"/>
            <w:gridCol w:w="74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km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入庫時燃料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満タン　□ 約3/4　□ 約1/2　□ 約1/4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主な依頼内容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点検　□ 整備　□ 修理　□ 車検　□ カスタム　□ 部品交換　□ その他（　　　　）</w:t>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hxpddjp395m1" w:id="3"/>
      <w:bookmarkEnd w:id="3"/>
      <w:r w:rsidDel="00000000" w:rsidR="00000000" w:rsidRPr="00000000">
        <w:rPr>
          <w:rFonts w:ascii="Arial Unicode MS" w:cs="Arial Unicode MS" w:eastAsia="Arial Unicode MS" w:hAnsi="Arial Unicode MS"/>
          <w:b w:val="1"/>
          <w:bCs w:val="1"/>
          <w:rtl w:val="0"/>
        </w:rPr>
        <w:t xml:space="preserve">第3条（車両状態の確認）</w:t>
      </w:r>
    </w:p>
    <w:p w:rsidR="00000000" w:rsidDel="00000000" w:rsidP="00000000" w:rsidRDefault="00000000" w:rsidRPr="00000000" w14:paraId="0000001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を乙に預けるにあたり、対象車両の既存の傷、へこみ、割れ、塗装剥離、錆、変形、機能上の不具合、改造箇所その他乙が本業務を実施するうえで必要となる事項について、可能な範囲で乙に申告するものとする。</w:t>
      </w:r>
    </w:p>
    <w:p w:rsidR="00000000" w:rsidDel="00000000" w:rsidP="00000000" w:rsidRDefault="00000000" w:rsidRPr="00000000" w14:paraId="0000001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乙は、必要に応じて入庫時に対象車両の外観及び状態を確認し、写真、動画、点検記録その他の方法により記録することができる。</w:t>
      </w:r>
    </w:p>
    <w:p w:rsidR="00000000" w:rsidDel="00000000" w:rsidP="00000000" w:rsidRDefault="00000000" w:rsidRPr="00000000" w14:paraId="0000001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通常の外観確認では発見することが困難な内部部品の劣化、経年劣化、過去の事故又は修理に起因する不具合その他の潜在的な問題について、乙が当然に把握していたものとはみなさない。</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x3nkrnlm0fyo" w:id="4"/>
      <w:bookmarkEnd w:id="4"/>
      <w:r w:rsidDel="00000000" w:rsidR="00000000" w:rsidRPr="00000000">
        <w:rPr>
          <w:rFonts w:ascii="Arial Unicode MS" w:cs="Arial Unicode MS" w:eastAsia="Arial Unicode MS" w:hAnsi="Arial Unicode MS"/>
          <w:b w:val="1"/>
          <w:bCs w:val="1"/>
          <w:rtl w:val="0"/>
        </w:rPr>
        <w:t xml:space="preserve">第4条（試運転等への同意）</w:t>
      </w:r>
    </w:p>
    <w:p w:rsidR="00000000" w:rsidDel="00000000" w:rsidP="00000000" w:rsidRDefault="00000000" w:rsidRPr="00000000" w14:paraId="0000002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甲は、本業務に必要な範囲で、乙又は乙が指定する作業担当者が対象車両を移動し、エンジンを始動し、敷地内又は公道において試運転を行うことに同意する。</w:t>
      </w:r>
    </w:p>
    <w:p w:rsidR="00000000" w:rsidDel="00000000" w:rsidP="00000000" w:rsidRDefault="00000000" w:rsidRPr="00000000" w14:paraId="0000002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試運転は、修理箇所の確認、異音又は振動の確認、走行状態の確認、制動性能の確認、部品交換後の動作確認その他本業務の目的を達成するために合理的に必要な範囲で実施するものとする。</w:t>
      </w:r>
    </w:p>
    <w:p w:rsidR="00000000" w:rsidDel="00000000" w:rsidP="00000000" w:rsidRDefault="00000000" w:rsidRPr="00000000" w14:paraId="0000002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乙は、試運転を行う場合、道路交通法その他の関係法令を遵守し、安全に配慮して対象車両を取り扱うものとする。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1teh6m913sdf" w:id="5"/>
      <w:bookmarkEnd w:id="5"/>
      <w:r w:rsidDel="00000000" w:rsidR="00000000" w:rsidRPr="00000000">
        <w:rPr>
          <w:rFonts w:ascii="Arial Unicode MS" w:cs="Arial Unicode MS" w:eastAsia="Arial Unicode MS" w:hAnsi="Arial Unicode MS"/>
          <w:b w:val="1"/>
          <w:bCs w:val="1"/>
          <w:rtl w:val="0"/>
        </w:rPr>
        <w:t xml:space="preserve">第5条（事故発生時の対応）</w:t>
      </w:r>
    </w:p>
    <w:p w:rsidR="00000000" w:rsidDel="00000000" w:rsidP="00000000" w:rsidRDefault="00000000" w:rsidRPr="00000000" w14:paraId="0000002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本業務又は試運転等の実施中に交通事故、転倒、接触その他の事故が発生した場合、乙は、負傷者の救護、警察への届出その他法令上又は安全上必要な措置を講じるものとする。</w:t>
      </w:r>
    </w:p>
    <w:p w:rsidR="00000000" w:rsidDel="00000000" w:rsidP="00000000" w:rsidRDefault="00000000" w:rsidRPr="00000000" w14:paraId="0000002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乙は、事故発生後、合理的に可能な範囲で速やかに甲へ事故の発生及び状況を通知するものとする。</w:t>
      </w:r>
    </w:p>
    <w:p w:rsidR="00000000" w:rsidDel="00000000" w:rsidP="00000000" w:rsidRDefault="00000000" w:rsidRPr="00000000" w14:paraId="0000002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事故により対象車両に損害が生じた場合は、事故原因、過失の有無及び程度、保険の適用状況その他の事情を踏まえ、甲乙協議のうえ対応する。</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qfmnh2l2aok5" w:id="6"/>
      <w:bookmarkEnd w:id="6"/>
      <w:r w:rsidDel="00000000" w:rsidR="00000000" w:rsidRPr="00000000">
        <w:rPr>
          <w:rFonts w:ascii="Arial Unicode MS" w:cs="Arial Unicode MS" w:eastAsia="Arial Unicode MS" w:hAnsi="Arial Unicode MS"/>
          <w:b w:val="1"/>
          <w:bCs w:val="1"/>
          <w:rtl w:val="0"/>
        </w:rPr>
        <w:t xml:space="preserve">第6条（乙の責任）</w:t>
      </w:r>
    </w:p>
    <w:p w:rsidR="00000000" w:rsidDel="00000000" w:rsidP="00000000" w:rsidRDefault="00000000" w:rsidRPr="00000000" w14:paraId="0000002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乙又は乙の従業員その他乙の責任において本業務を行う者の故意又は過失により対象車両に損害が生じた場合、乙は、法令及び本同意書その他甲乙間の合意に従い、その責任を負う。</w:t>
      </w:r>
    </w:p>
    <w:p w:rsidR="00000000" w:rsidDel="00000000" w:rsidP="00000000" w:rsidRDefault="00000000" w:rsidRPr="00000000" w14:paraId="0000002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乙が損害について責任を負う場合、その範囲は、事故発生時の対象車両の状態、使用年数、走行距離、市場価値、損傷状況、修理可能性その他の事情を考慮して定めるものとする。</w:t>
      </w:r>
    </w:p>
    <w:p w:rsidR="00000000" w:rsidDel="00000000" w:rsidP="00000000" w:rsidRDefault="00000000" w:rsidRPr="00000000" w14:paraId="0000002C">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甲乙間で別途修理契約、整備契約、保証条件その他の合意がある場合は、その内容についても考慮して対応するものとする。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c2mg6ghsdkiy" w:id="7"/>
      <w:bookmarkEnd w:id="7"/>
      <w:r w:rsidDel="00000000" w:rsidR="00000000" w:rsidRPr="00000000">
        <w:rPr>
          <w:rFonts w:ascii="Arial Unicode MS" w:cs="Arial Unicode MS" w:eastAsia="Arial Unicode MS" w:hAnsi="Arial Unicode MS"/>
          <w:b w:val="1"/>
          <w:bCs w:val="1"/>
          <w:rtl w:val="0"/>
        </w:rPr>
        <w:t xml:space="preserve">第7条（乙が責任を負わない場合）</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乙は、乙の故意又は過失による場合を除き、次の各号に掲げる事由によって生じた損害について責任を負わないものとする。</w:t>
      </w:r>
    </w:p>
    <w:p w:rsidR="00000000" w:rsidDel="00000000" w:rsidP="00000000" w:rsidRDefault="00000000" w:rsidRPr="00000000" w14:paraId="0000003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地震、台風、洪水、落雷、豪雨その他の天災地変による損害</w:t>
      </w:r>
    </w:p>
    <w:p w:rsidR="00000000" w:rsidDel="00000000" w:rsidP="00000000" w:rsidRDefault="00000000" w:rsidRPr="00000000" w14:paraId="0000003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第三者による犯罪行為、いたずらその他乙が合理的に防止することが困難な行為による損害</w:t>
      </w:r>
    </w:p>
    <w:p w:rsidR="00000000" w:rsidDel="00000000" w:rsidP="00000000" w:rsidRDefault="00000000" w:rsidRPr="00000000" w14:paraId="00000032">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対象車両又は部品の経年劣化、自然消耗、腐食、錆、材質劣化等による損害</w:t>
      </w:r>
    </w:p>
    <w:p w:rsidR="00000000" w:rsidDel="00000000" w:rsidP="00000000" w:rsidRDefault="00000000" w:rsidRPr="00000000" w14:paraId="0000003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対象車両に従前から存在していた不具合又は損傷に起因する損害</w:t>
      </w:r>
    </w:p>
    <w:p w:rsidR="00000000" w:rsidDel="00000000" w:rsidP="00000000" w:rsidRDefault="00000000" w:rsidRPr="00000000" w14:paraId="0000003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メーカーの設計上又は製造上の問題に起因する損害</w:t>
      </w:r>
    </w:p>
    <w:p w:rsidR="00000000" w:rsidDel="00000000" w:rsidP="00000000" w:rsidRDefault="00000000" w:rsidRPr="00000000" w14:paraId="0000003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甲が乙に申告しなかった改造、故障、不具合又は特殊な取扱方法等に起因する損害</w:t>
      </w:r>
    </w:p>
    <w:p w:rsidR="00000000" w:rsidDel="00000000" w:rsidP="00000000" w:rsidRDefault="00000000" w:rsidRPr="00000000" w14:paraId="0000003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甲が持ち込んだ部品、用品又は中古部品等自体の不具合に起因する損害</w:t>
      </w:r>
    </w:p>
    <w:p w:rsidR="00000000" w:rsidDel="00000000" w:rsidP="00000000" w:rsidRDefault="00000000" w:rsidRPr="00000000" w14:paraId="00000037">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その他乙の責めに帰することのできない事由による損害</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nzhb5y8yndua" w:id="8"/>
      <w:bookmarkEnd w:id="8"/>
      <w:r w:rsidDel="00000000" w:rsidR="00000000" w:rsidRPr="00000000">
        <w:rPr>
          <w:rFonts w:ascii="Arial Unicode MS" w:cs="Arial Unicode MS" w:eastAsia="Arial Unicode MS" w:hAnsi="Arial Unicode MS"/>
          <w:b w:val="1"/>
          <w:bCs w:val="1"/>
          <w:rtl w:val="0"/>
        </w:rPr>
        <w:t xml:space="preserve">第8条（経年劣化等による破損）</w:t>
      </w:r>
    </w:p>
    <w:p w:rsidR="00000000" w:rsidDel="00000000" w:rsidP="00000000" w:rsidRDefault="00000000" w:rsidRPr="00000000" w14:paraId="0000003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において部品の脱着、分解、調整その他の作業を行う際、対象車両の経年劣化、錆、固着、腐食、樹脂又はゴム部品の硬化等により、ボルト、クリップ、カバー、ホース、配線その他の部品が破損する場合があることを確認する。</w:t>
      </w:r>
    </w:p>
    <w:p w:rsidR="00000000" w:rsidDel="00000000" w:rsidP="00000000" w:rsidRDefault="00000000" w:rsidRPr="00000000" w14:paraId="0000003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破損が、乙が通常求められる注意をもって作業を行ったにもかかわらず、部品の経年劣化その他乙の責めに帰することのできない事情により発生した場合、乙は当該破損について責任を負わないものとする。</w:t>
      </w:r>
    </w:p>
    <w:p w:rsidR="00000000" w:rsidDel="00000000" w:rsidP="00000000" w:rsidRDefault="00000000" w:rsidRPr="00000000" w14:paraId="0000003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前項の場合に交換部品又は追加作業が必要となったときは、乙は原則として甲に説明し、その費用及び作業内容について甲乙協議のうえ対応する。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u7entcw2ejd4" w:id="9"/>
      <w:bookmarkEnd w:id="9"/>
      <w:r w:rsidDel="00000000" w:rsidR="00000000" w:rsidRPr="00000000">
        <w:rPr>
          <w:rFonts w:ascii="Arial Unicode MS" w:cs="Arial Unicode MS" w:eastAsia="Arial Unicode MS" w:hAnsi="Arial Unicode MS"/>
          <w:b w:val="1"/>
          <w:bCs w:val="1"/>
          <w:rtl w:val="0"/>
        </w:rPr>
        <w:t xml:space="preserve">第9条（改造車両等）</w:t>
      </w:r>
    </w:p>
    <w:p w:rsidR="00000000" w:rsidDel="00000000" w:rsidP="00000000" w:rsidRDefault="00000000" w:rsidRPr="00000000" w14:paraId="0000003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対象車両に社外部品、競技用部品、電装品その他純正品以外の部品が取り付けられている場合、甲はその内容を可能な範囲で乙に申告するものとする。</w:t>
      </w:r>
    </w:p>
    <w:p w:rsidR="00000000" w:rsidDel="00000000" w:rsidP="00000000" w:rsidRDefault="00000000" w:rsidRPr="00000000" w14:paraId="0000004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改造又は社外部品等に起因して、本業務中に予測困難な不具合又は損傷が生じた場合、乙の故意又は過失による場合を除き、乙は責任を負わないものとする。</w:t>
      </w:r>
    </w:p>
    <w:p w:rsidR="00000000" w:rsidDel="00000000" w:rsidP="00000000" w:rsidRDefault="00000000" w:rsidRPr="00000000" w14:paraId="0000004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対象車両の改造内容等により法令上又は安全上問題があると乙が判断した場合、乙は本業務の全部又は一部を中止し、又は試運転を行わないことができる。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p7dltibrynw3" w:id="10"/>
      <w:bookmarkEnd w:id="10"/>
      <w:r w:rsidDel="00000000" w:rsidR="00000000" w:rsidRPr="00000000">
        <w:rPr>
          <w:rFonts w:ascii="Arial Unicode MS" w:cs="Arial Unicode MS" w:eastAsia="Arial Unicode MS" w:hAnsi="Arial Unicode MS"/>
          <w:b w:val="1"/>
          <w:bCs w:val="1"/>
          <w:rtl w:val="0"/>
        </w:rPr>
        <w:t xml:space="preserve">第10条（車内・車両内の私物）</w:t>
      </w:r>
    </w:p>
    <w:p w:rsidR="00000000" w:rsidDel="00000000" w:rsidP="00000000" w:rsidRDefault="00000000" w:rsidRPr="00000000" w14:paraId="0000004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甲は、対象車両を乙に預ける際、現金、貴重品、電子機器その他高価品又は重要品を対象車両から取り出すものとする。</w:t>
      </w:r>
    </w:p>
    <w:p w:rsidR="00000000" w:rsidDel="00000000" w:rsidP="00000000" w:rsidRDefault="00000000" w:rsidRPr="00000000" w14:paraId="0000004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ヘルメット、グローブ、ETCカード、書類、工具、バッグその他の私物を対象車両とともに乙へ預ける場合、甲乙間でその預かりを確認した物品を除き、乙はその保管を当然に引き受けるものではない。</w:t>
      </w:r>
    </w:p>
    <w:p w:rsidR="00000000" w:rsidDel="00000000" w:rsidP="00000000" w:rsidRDefault="00000000" w:rsidRPr="00000000" w14:paraId="0000004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乙の故意又は過失による場合を除き、対象車両内又は対象車両に取り付けられた私物の紛失、盗難又は損傷について、乙は責任を負わないものとする。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60ditut250x0" w:id="11"/>
      <w:bookmarkEnd w:id="11"/>
      <w:r w:rsidDel="00000000" w:rsidR="00000000" w:rsidRPr="00000000">
        <w:rPr>
          <w:rFonts w:ascii="Arial Unicode MS" w:cs="Arial Unicode MS" w:eastAsia="Arial Unicode MS" w:hAnsi="Arial Unicode MS"/>
          <w:b w:val="1"/>
          <w:bCs w:val="1"/>
          <w:rtl w:val="0"/>
        </w:rPr>
        <w:t xml:space="preserve">第11条（盗難・災害等）</w:t>
      </w:r>
    </w:p>
    <w:p w:rsidR="00000000" w:rsidDel="00000000" w:rsidP="00000000" w:rsidRDefault="00000000" w:rsidRPr="00000000" w14:paraId="0000004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乙は、対象車両を預かる期間中、その保管場所及び設備等に応じて合理的な安全管理を行うものとする。</w:t>
      </w:r>
    </w:p>
    <w:p w:rsidR="00000000" w:rsidDel="00000000" w:rsidP="00000000" w:rsidRDefault="00000000" w:rsidRPr="00000000" w14:paraId="0000004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合理的な安全管理を行っていたにもかかわらず発生した盗難、強盗、第三者による破壊行為、自然災害その他乙の責めに帰することのできない事由による損害については、乙は責任を負わないものとする。</w:t>
      </w:r>
    </w:p>
    <w:p w:rsidR="00000000" w:rsidDel="00000000" w:rsidP="00000000" w:rsidRDefault="00000000" w:rsidRPr="00000000" w14:paraId="0000004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盗難その他の事故が発生した場合、乙は必要に応じて警察への届出その他合理的な対応を行うものとする。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szdeo53t9hor" w:id="12"/>
      <w:bookmarkEnd w:id="12"/>
      <w:r w:rsidDel="00000000" w:rsidR="00000000" w:rsidRPr="00000000">
        <w:rPr>
          <w:rFonts w:ascii="Arial Unicode MS" w:cs="Arial Unicode MS" w:eastAsia="Arial Unicode MS" w:hAnsi="Arial Unicode MS"/>
          <w:b w:val="1"/>
          <w:bCs w:val="1"/>
          <w:rtl w:val="0"/>
        </w:rPr>
        <w:t xml:space="preserve">第12条（保険の取扱い）</w:t>
      </w:r>
    </w:p>
    <w:p w:rsidR="00000000" w:rsidDel="00000000" w:rsidP="00000000" w:rsidRDefault="00000000" w:rsidRPr="00000000" w14:paraId="0000004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事故又は損害について甲又は乙が加入する保険を利用できる場合は、甲乙双方は、保険会社への連絡、事故状況の確認、必要書類の提出その他保険手続に合理的な範囲で協力するものとする。</w:t>
      </w:r>
    </w:p>
    <w:p w:rsidR="00000000" w:rsidDel="00000000" w:rsidP="00000000" w:rsidRDefault="00000000" w:rsidRPr="00000000" w14:paraId="0000004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保険による補償の可否及び補償範囲は、各保険契約の内容及び保険会社の判断によるものとする。</w:t>
      </w:r>
    </w:p>
    <w:p w:rsidR="00000000" w:rsidDel="00000000" w:rsidP="00000000" w:rsidRDefault="00000000" w:rsidRPr="00000000" w14:paraId="0000005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保険によって補償されない損害については、その原因及び甲乙双方の責任の有無を踏まえ、法令及び本同意書に従って取り扱うものとする。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dr4f35yi46pi" w:id="13"/>
      <w:bookmarkEnd w:id="13"/>
      <w:r w:rsidDel="00000000" w:rsidR="00000000" w:rsidRPr="00000000">
        <w:rPr>
          <w:rFonts w:ascii="Arial Unicode MS" w:cs="Arial Unicode MS" w:eastAsia="Arial Unicode MS" w:hAnsi="Arial Unicode MS"/>
          <w:b w:val="1"/>
          <w:bCs w:val="1"/>
          <w:rtl w:val="0"/>
        </w:rPr>
        <w:t xml:space="preserve">第13条（修理後の安全確認）</w:t>
      </w:r>
    </w:p>
    <w:p w:rsidR="00000000" w:rsidDel="00000000" w:rsidP="00000000" w:rsidRDefault="00000000" w:rsidRPr="00000000" w14:paraId="0000005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乙は、本業務完了後、依頼を受けた作業内容について合理的に必要な確認を行ったうえで対象車両を甲へ引き渡すものとする。</w:t>
      </w:r>
    </w:p>
    <w:p w:rsidR="00000000" w:rsidDel="00000000" w:rsidP="00000000" w:rsidRDefault="00000000" w:rsidRPr="00000000" w14:paraId="0000005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甲は、対象車両の引渡しを受けた後、異音、振動、警告灯の点灯、操作上の異常その他安全に影響する可能性のある異常を認識した場合は、無理に走行を継続せず、速やかに乙へ連絡するものとする。</w:t>
      </w:r>
    </w:p>
    <w:p w:rsidR="00000000" w:rsidDel="00000000" w:rsidP="00000000" w:rsidRDefault="00000000" w:rsidRPr="00000000" w14:paraId="0000005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甲が異常を認識しながら走行を継続したことにより損害が拡大した場合、その拡大部分については、甲乙双方の責任の程度その他の事情を踏まえて取り扱うものとする。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fu62tnb6295" w:id="14"/>
      <w:bookmarkEnd w:id="14"/>
      <w:r w:rsidDel="00000000" w:rsidR="00000000" w:rsidRPr="00000000">
        <w:rPr>
          <w:rFonts w:ascii="Arial Unicode MS" w:cs="Arial Unicode MS" w:eastAsia="Arial Unicode MS" w:hAnsi="Arial Unicode MS"/>
          <w:b w:val="1"/>
          <w:bCs w:val="1"/>
          <w:rtl w:val="0"/>
        </w:rPr>
        <w:t xml:space="preserve">第14条（第三者への損害）</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本業務又は試運転中の事故により第三者の生命、身体又は財産に損害が生じた場合は、事故原因、過失割合、保険契約その他の事情に基づき、関係法令に従って対応するものとする。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yqpgta182oic" w:id="15"/>
      <w:bookmarkEnd w:id="15"/>
      <w:r w:rsidDel="00000000" w:rsidR="00000000" w:rsidRPr="00000000">
        <w:rPr>
          <w:rFonts w:ascii="Arial Unicode MS" w:cs="Arial Unicode MS" w:eastAsia="Arial Unicode MS" w:hAnsi="Arial Unicode MS"/>
          <w:b w:val="1"/>
          <w:bCs w:val="1"/>
          <w:rtl w:val="0"/>
        </w:rPr>
        <w:t xml:space="preserve">第15条（免責の範囲）</w:t>
      </w:r>
    </w:p>
    <w:p w:rsidR="00000000" w:rsidDel="00000000" w:rsidP="00000000" w:rsidRDefault="00000000" w:rsidRPr="00000000" w14:paraId="0000005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定める免責は、乙に故意又は過失がない場合その他法令上責任を負わない範囲について、甲乙間の認識を明確にするためのものであり、乙の故意又は過失による責任を一律に免除するものではない。</w:t>
      </w:r>
    </w:p>
    <w:p w:rsidR="00000000" w:rsidDel="00000000" w:rsidP="00000000" w:rsidRDefault="00000000" w:rsidRPr="00000000" w14:paraId="0000005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法令上免責又は責任制限が認められない場合には、本同意書の免責又は責任制限に関する定めは、その認められる範囲に限って適用するものとする。</w:t>
      </w:r>
    </w:p>
    <w:p w:rsidR="00000000" w:rsidDel="00000000" w:rsidP="00000000" w:rsidRDefault="00000000" w:rsidRPr="00000000" w14:paraId="0000005D">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本同意書の一部が法令等により無効と判断された場合であっても、その他の部分は、法令上許容される限り引き続き効力を有するものとする。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pPr>
      <w:bookmarkStart w:colFirst="0" w:colLast="0" w:name="_bk8k1jbwbqav" w:id="16"/>
      <w:bookmarkEnd w:id="16"/>
      <w:r w:rsidDel="00000000" w:rsidR="00000000" w:rsidRPr="00000000">
        <w:rPr>
          <w:rFonts w:ascii="Arial Unicode MS" w:cs="Arial Unicode MS" w:eastAsia="Arial Unicode MS" w:hAnsi="Arial Unicode MS"/>
          <w:b w:val="1"/>
          <w:bCs w:val="1"/>
          <w:rtl w:val="0"/>
        </w:rPr>
        <w:t xml:space="preserve">第16条（確認事項）</w:t>
      </w: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甲は、本業務の依頼にあたり、次の事項について説明を受け、その内容を確認したものとする。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本業務に必要な範囲で対象車両の移動及び試運転が行われる場合があること</w:t>
        <w:br w:type="textWrapping"/>
        <w:t xml:space="preserve">□ 車両の経年劣化等により作業中に部品が破損する場合があること</w:t>
        <w:br w:type="textWrapping"/>
        <w:t xml:space="preserve">□ 既存の不具合及び改造内容等について乙へ申告する必要があること</w:t>
        <w:br w:type="textWrapping"/>
        <w:t xml:space="preserve">□ 乙の責めに帰することのできない事故又は損害については乙が責任を負わない場合があること</w:t>
        <w:br w:type="textWrapping"/>
        <w:t xml:space="preserve">□ 車両内の現金、貴重品その他重要品は事前に取り出す必要があること</w:t>
        <w:br w:type="textWrapping"/>
        <w:t xml:space="preserve">□ 事故発生時には保険契約の内容に応じて保険手続が行われる場合があること</w:t>
        <w:br w:type="textWrapping"/>
        <w:t xml:space="preserve">□ 修理後に異常を感じた場合は走行を継続せず乙へ連絡する必要があること</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ecsboxnjrb48"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本同意書に定めのない事項又は本同意書の解釈について疑義が生じた場合は、甲乙誠意をもって協議し、解決するものとする。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以上の内容について甲乙双方が確認し、本同意書を作成する。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8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