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hzv7yto2rzz" w:id="0"/>
      <w:bookmarkEnd w:id="0"/>
      <w:r w:rsidDel="00000000" w:rsidR="00000000" w:rsidRPr="00000000">
        <w:rPr>
          <w:rFonts w:ascii="Arial Unicode MS" w:cs="Arial Unicode MS" w:eastAsia="Arial Unicode MS" w:hAnsi="Arial Unicode MS"/>
          <w:b w:val="1"/>
          <w:bCs w:val="1"/>
          <w:sz w:val="44"/>
          <w:szCs w:val="44"/>
          <w:rtl w:val="0"/>
        </w:rPr>
        <w:t xml:space="preserve">走行距離確認書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　　　　　　　　　　　　　（以下「甲」という。）と、バイクショップ　　　　　　　　　　　　　（以下「乙」という。）は、甲が乙に対して持ち込み、売却、下取り、修理、整備、点検、車検その他の取引を行う下記車両（以下「対象車両」という。）の走行距離について、次のとおり確認する。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eoew4jv96y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本確認書は、対象車両の走行距離及び走行距離計の表示状態について甲乙間の認識を明確にし、対象車両の売買、下取り、査定、修理、整備その他の取引におけるトラブルを防止することを目的とする。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imntcgnslxh"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cc</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sfxo26jonh0g" w:id="3"/>
      <w:bookmarkEnd w:id="3"/>
      <w:r w:rsidDel="00000000" w:rsidR="00000000" w:rsidRPr="00000000">
        <w:rPr>
          <w:rFonts w:ascii="Arial Unicode MS" w:cs="Arial Unicode MS" w:eastAsia="Arial Unicode MS" w:hAnsi="Arial Unicode MS"/>
          <w:b w:val="1"/>
          <w:bCs w:val="1"/>
          <w:rtl w:val="0"/>
        </w:rPr>
        <w:t xml:space="preserve">第3条（走行距離の確認）</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甲乙は、本確認書作成時点における対象車両の走行距離について、次のとおり確認する。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8.3192990247153"/>
        <w:gridCol w:w="6627.192511998908"/>
        <w:tblGridChange w:id="0">
          <w:tblGrid>
            <w:gridCol w:w="2398.3192990247153"/>
            <w:gridCol w:w="6627.19251199890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走行距離計表示値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メーター種別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アナログ　□ デジタル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表示状態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正常　□ 表示不良　□ 確認不能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メーター交換歴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メーター改修・修理歴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実走行距離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表示値と同一　□ 推定　　　　　km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pStyle w:val="Heading2"/>
        <w:keepNext w:val="0"/>
        <w:keepLines w:val="0"/>
        <w:spacing w:after="80" w:lineRule="auto"/>
        <w:rPr>
          <w:b w:val="1"/>
          <w:bCs w:val="1"/>
        </w:rPr>
      </w:pPr>
      <w:bookmarkStart w:colFirst="0" w:colLast="0" w:name="_hqxaz8xt0qjd" w:id="4"/>
      <w:bookmarkEnd w:id="4"/>
      <w:r w:rsidDel="00000000" w:rsidR="00000000" w:rsidRPr="00000000">
        <w:rPr>
          <w:rFonts w:ascii="Arial Unicode MS" w:cs="Arial Unicode MS" w:eastAsia="Arial Unicode MS" w:hAnsi="Arial Unicode MS"/>
          <w:b w:val="1"/>
          <w:bCs w:val="1"/>
          <w:rtl w:val="0"/>
        </w:rPr>
        <w:t xml:space="preserve">第4条（甲による申告）</w:t>
      </w:r>
    </w:p>
    <w:p w:rsidR="00000000" w:rsidDel="00000000" w:rsidP="00000000" w:rsidRDefault="00000000" w:rsidRPr="00000000" w14:paraId="0000003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甲は、自己の知る限り、対象車両の走行距離、走行距離計の交換歴、修理歴、故障歴その他走行距離に影響する事項について、乙に対して正確に申告するものとする。</w:t>
      </w:r>
    </w:p>
    <w:p w:rsidR="00000000" w:rsidDel="00000000" w:rsidP="00000000" w:rsidRDefault="00000000" w:rsidRPr="00000000" w14:paraId="0000003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甲が対象車両の走行距離計を交換し、又は交換された事実を認識している場合は、交換前及び交換後の表示値その他把握している情報を乙に申告するものとする。</w:t>
      </w:r>
    </w:p>
    <w:p w:rsidR="00000000" w:rsidDel="00000000" w:rsidP="00000000" w:rsidRDefault="00000000" w:rsidRPr="00000000" w14:paraId="0000003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甲が対象車両を中古車として取得した場合など、過去の走行距離又は走行距離計の交換歴等を把握していない場合は、その旨を乙に申告するものとする。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jp3pjco2is52" w:id="5"/>
      <w:bookmarkEnd w:id="5"/>
      <w:r w:rsidDel="00000000" w:rsidR="00000000" w:rsidRPr="00000000">
        <w:rPr>
          <w:rFonts w:ascii="Arial Unicode MS" w:cs="Arial Unicode MS" w:eastAsia="Arial Unicode MS" w:hAnsi="Arial Unicode MS"/>
          <w:b w:val="1"/>
          <w:bCs w:val="1"/>
          <w:rtl w:val="0"/>
        </w:rPr>
        <w:t xml:space="preserve">第5条（メーター交換等がある場合）</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対象車両について走行距離計の交換、修理その他の履歴がある場合は、次のとおり確認する。</w:t>
      </w:r>
    </w:p>
    <w:tbl>
      <w:tblPr>
        <w:tblStyle w:val="Table3"/>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110"/>
        <w:tblGridChange w:id="0">
          <w:tblGrid>
            <w:gridCol w:w="239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交換・修理時期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年　　　月頃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交換・修理前表示値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交換・修理後表示値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交換・修理理由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実施店舗等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記録・証明資料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あり　□ なし　□ 不明</w:t>
            </w:r>
          </w:p>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pStyle w:val="Heading2"/>
        <w:keepNext w:val="0"/>
        <w:keepLines w:val="0"/>
        <w:spacing w:after="80" w:lineRule="auto"/>
        <w:rPr>
          <w:b w:val="1"/>
          <w:bCs w:val="1"/>
        </w:rPr>
      </w:pPr>
      <w:bookmarkStart w:colFirst="0" w:colLast="0" w:name="_un91vbbswrgf" w:id="6"/>
      <w:bookmarkEnd w:id="6"/>
      <w:r w:rsidDel="00000000" w:rsidR="00000000" w:rsidRPr="00000000">
        <w:rPr>
          <w:rFonts w:ascii="Arial Unicode MS" w:cs="Arial Unicode MS" w:eastAsia="Arial Unicode MS" w:hAnsi="Arial Unicode MS"/>
          <w:b w:val="1"/>
          <w:bCs w:val="1"/>
          <w:rtl w:val="0"/>
        </w:rPr>
        <w:t xml:space="preserve">第6条（実走行距離が確認できない場合）</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走行距離計の交換、故障、改修、表示不良その他の事情により対象車両の実際の累積走行距離を客観的に確認できない場合、甲乙は、走行距離が不明であることを確認する。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車検証、点検整備記録簿、整備履歴、過去の売買資料その他の資料から一定の走行履歴を確認できる場合であっても、当該資料のみをもって実際の累積走行距離を完全に保証するものではない。</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乙が甲から提供された資料等を参考として推定走行距離を記載した場合、その数値は合理的な資料に基づく参考値であり、別途書面による保証がない限り、実際の累積走行距離を保証するものではない。</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fkvh52m0t0u3" w:id="7"/>
      <w:bookmarkEnd w:id="7"/>
      <w:r w:rsidDel="00000000" w:rsidR="00000000" w:rsidRPr="00000000">
        <w:rPr>
          <w:rFonts w:ascii="Arial Unicode MS" w:cs="Arial Unicode MS" w:eastAsia="Arial Unicode MS" w:hAnsi="Arial Unicode MS"/>
          <w:b w:val="1"/>
          <w:bCs w:val="1"/>
          <w:rtl w:val="0"/>
        </w:rPr>
        <w:t xml:space="preserve">第7条（走行距離計の確認範囲）</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乙は、対象車両の受入れ、査定、売買その他の取引に際し、通常の方法により走行距離計の表示値及び外観上確認可能な状態を確認するものとする。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確認では判明しない走行距離計内部の改変、過去の交換、電子データの変更その他の事実についてまで調査又は保証する義務を負うものではない。ただし、乙が別途専門的な診断又は調査を行うことを甲乙間で合意した場合は、この限りで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6n0t7n1kffc" w:id="8"/>
      <w:bookmarkEnd w:id="8"/>
      <w:r w:rsidDel="00000000" w:rsidR="00000000" w:rsidRPr="00000000">
        <w:rPr>
          <w:rFonts w:ascii="Arial Unicode MS" w:cs="Arial Unicode MS" w:eastAsia="Arial Unicode MS" w:hAnsi="Arial Unicode MS"/>
          <w:b w:val="1"/>
          <w:bCs w:val="1"/>
          <w:rtl w:val="0"/>
        </w:rPr>
        <w:t xml:space="preserve">第8条（売却・下取りの場合）</w:t>
      </w:r>
    </w:p>
    <w:p w:rsidR="00000000" w:rsidDel="00000000" w:rsidP="00000000" w:rsidRDefault="00000000" w:rsidRPr="00000000" w14:paraId="0000005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対象車両を甲が乙へ売却し、又は下取りに出す場合、甲は、自己の知る範囲において走行距離に関する重要な事実を乙に告知するものとする。</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故意又は重大な過失により、走行距離計の交換、改変その他査定額に重要な影響を与える事実を申告せず、その結果として査定額又は買取価格に重大な相違が生じた場合、甲乙は、査定額又は買取価格の見直しその他必要な対応について協議するものとする。</w:t>
      </w:r>
    </w:p>
    <w:p w:rsidR="00000000" w:rsidDel="00000000" w:rsidP="00000000" w:rsidRDefault="00000000" w:rsidRPr="00000000" w14:paraId="0000005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前項の事実が車両の引渡し後に判明した場合についても、甲乙は、その内容、取引への影響及び損害の有無を確認したうえで対応を協議する。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5jgv606qjwcb" w:id="9"/>
      <w:bookmarkEnd w:id="9"/>
      <w:r w:rsidDel="00000000" w:rsidR="00000000" w:rsidRPr="00000000">
        <w:rPr>
          <w:rFonts w:ascii="Arial Unicode MS" w:cs="Arial Unicode MS" w:eastAsia="Arial Unicode MS" w:hAnsi="Arial Unicode MS"/>
          <w:b w:val="1"/>
          <w:bCs w:val="1"/>
          <w:rtl w:val="0"/>
        </w:rPr>
        <w:t xml:space="preserve">第9条（修理・整備等の場合）</w:t>
      </w:r>
    </w:p>
    <w:p w:rsidR="00000000" w:rsidDel="00000000" w:rsidP="00000000" w:rsidRDefault="00000000" w:rsidRPr="00000000" w14:paraId="0000005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対象車両を修理、整備、点検又は車検等のため乙が預かる場合、乙は、原則として受入れ時の走行距離計表示値を記録する。</w:t>
      </w:r>
    </w:p>
    <w:p w:rsidR="00000000" w:rsidDel="00000000" w:rsidP="00000000" w:rsidRDefault="00000000" w:rsidRPr="00000000" w14:paraId="0000005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修理、整備、点検、試運転、検査、車両移動その他業務上必要な範囲で、対象車両の走行距離が増加する場合があることを甲は確認する。</w:t>
      </w:r>
    </w:p>
    <w:p w:rsidR="00000000" w:rsidDel="00000000" w:rsidP="00000000" w:rsidRDefault="00000000" w:rsidRPr="00000000" w14:paraId="0000005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乙は、対象車両の整備状態、安全確認その他のため合理的に必要な範囲で試運転を行うことができるものとする。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lwcbwrjddujc" w:id="10"/>
      <w:bookmarkEnd w:id="10"/>
      <w:r w:rsidDel="00000000" w:rsidR="00000000" w:rsidRPr="00000000">
        <w:rPr>
          <w:rFonts w:ascii="Arial Unicode MS" w:cs="Arial Unicode MS" w:eastAsia="Arial Unicode MS" w:hAnsi="Arial Unicode MS"/>
          <w:b w:val="1"/>
          <w:bCs w:val="1"/>
          <w:rtl w:val="0"/>
        </w:rPr>
        <w:t xml:space="preserve">第10条（走行距離に関する資料）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甲が対象車両について次の資料を保有している場合、必要に応じて乙へ提示するものとする。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車検証</w:t>
        <w:br w:type="textWrapping"/>
        <w:t xml:space="preserve">□ 点検整備記録簿</w:t>
        <w:br w:type="textWrapping"/>
        <w:t xml:space="preserve">□ メーター交換記録</w:t>
        <w:br w:type="textWrapping"/>
        <w:t xml:space="preserve">□ 修理・整備記録</w:t>
        <w:br w:type="textWrapping"/>
        <w:t xml:space="preserve">□ 過去の売買・購入時の資料</w:t>
        <w:br w:type="textWrapping"/>
        <w:t xml:space="preserve">□ メーカー又は販売店発行の記録</w:t>
        <w:br w:type="textWrapping"/>
        <w:t xml:space="preserve">□ その他（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piqjumnyr0hm" w:id="11"/>
      <w:bookmarkEnd w:id="11"/>
      <w:r w:rsidDel="00000000" w:rsidR="00000000" w:rsidRPr="00000000">
        <w:rPr>
          <w:rFonts w:ascii="Arial Unicode MS" w:cs="Arial Unicode MS" w:eastAsia="Arial Unicode MS" w:hAnsi="Arial Unicode MS"/>
          <w:b w:val="1"/>
          <w:bCs w:val="1"/>
          <w:rtl w:val="0"/>
        </w:rPr>
        <w:t xml:space="preserve">第11条（確認後に相違が判明した場合）</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作成後、対象車両の過去の整備記録その他の資料により、本確認書に記載された走行距離又は申告内容と異なる事実が判明した場合、甲乙は速やかにその内容を確認し、売買、下取り、査定その他の取引条件に影響があるときは、誠意をもって対応を協議するものとする。</w:t>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tfqdinxppwy0" w:id="12"/>
      <w:bookmarkEnd w:id="12"/>
      <w:r w:rsidDel="00000000" w:rsidR="00000000" w:rsidRPr="00000000">
        <w:rPr>
          <w:rFonts w:ascii="Arial Unicode MS" w:cs="Arial Unicode MS" w:eastAsia="Arial Unicode MS" w:hAnsi="Arial Unicode MS"/>
          <w:b w:val="1"/>
          <w:bCs w:val="1"/>
          <w:rtl w:val="0"/>
        </w:rPr>
        <w:t xml:space="preserve">第12条（確認事項）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甲は、次の事項について確認する。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本確認書に記載した走行距離計表示値を確認したこと</w:t>
        <w:br w:type="textWrapping"/>
        <w:t xml:space="preserve">□ メーター交換歴について自己の知る範囲で申告したこと</w:t>
        <w:br w:type="textWrapping"/>
        <w:t xml:space="preserve">□ メーターの故障・修理歴について自己の知る範囲で申告したこと</w:t>
        <w:br w:type="textWrapping"/>
        <w:t xml:space="preserve">□ 中古車として取得した場合、取得以前の走行履歴を完全には把握できない場合があること</w:t>
        <w:br w:type="textWrapping"/>
        <w:t xml:space="preserve">□ 実走行距離を確認できない場合は走行距離不明として取り扱われる場合があること</w:t>
        <w:br w:type="textWrapping"/>
        <w:t xml:space="preserve">□ 修理・整備等に必要な試運転によって走行距離が増加する場合があること</w:t>
        <w:br w:type="textWrapping"/>
        <w:t xml:space="preserve">□ 後日、走行距離に関する新たな事実が判明した場合、取引条件等について協議が必要となる場合があること</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fqdplkm6mn3r"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以上の内容を甲乙双方が確認し、本確認書を作成する。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甲（お客様）</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