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0ota07jrwo3" w:id="0"/>
      <w:bookmarkEnd w:id="0"/>
      <w:r w:rsidDel="00000000" w:rsidR="00000000" w:rsidRPr="00000000">
        <w:rPr>
          <w:rFonts w:ascii="Arial Unicode MS" w:cs="Arial Unicode MS" w:eastAsia="Arial Unicode MS" w:hAnsi="Arial Unicode MS"/>
          <w:b w:val="1"/>
          <w:bCs w:val="1"/>
          <w:sz w:val="44"/>
          <w:szCs w:val="44"/>
          <w:rtl w:val="0"/>
        </w:rPr>
        <w:t xml:space="preserve">カスタム履歴確認書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車両所有者又は依頼者　　　　　　　　　　　　　（以下「甲」という。）と、バイクショップ　　　　　　　　　　　　　（以下「乙」という。）は、甲が乙に対して売却、買取査定、下取り、整備、修理、点検、車検その他の目的で持ち込む二輪自動車又は原動機付自転車（以下「対象車両」という。）について、そのカスタム履歴及び車両状態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745uhdym4e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について過去に実施された部品交換、改造、加工、取付け、取外し、設定変更その他のカスタムの履歴を可能な範囲で明確にし、対象車両の査定、売買、整備、修理、点検、車検その他の取扱いにおけ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mm4s39qfpae"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8vjru4elptfk" w:id="3"/>
      <w:bookmarkEnd w:id="3"/>
      <w:r w:rsidDel="00000000" w:rsidR="00000000" w:rsidRPr="00000000">
        <w:rPr>
          <w:rFonts w:ascii="Arial Unicode MS" w:cs="Arial Unicode MS" w:eastAsia="Arial Unicode MS" w:hAnsi="Arial Unicode MS"/>
          <w:b w:val="1"/>
          <w:bCs w:val="1"/>
          <w:rtl w:val="0"/>
        </w:rPr>
        <w:t xml:space="preserve">第3条（カスタムの有無）</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甲は、対象車両について、自己が把握している範囲におけるカスタムの有無を次のとおり申告する。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カスタム履歴あり</w:t>
        <w:br w:type="textWrapping"/>
        <w:t xml:space="preserve">□ カスタム履歴なし</w:t>
        <w:br w:type="textWrapping"/>
        <w:t xml:space="preserve">□ 過去の所有者によるカスタム履歴あり</w:t>
        <w:br w:type="textWrapping"/>
        <w:t xml:space="preserve">□ カスタムの有無又は詳細が不明</w:t>
        <w:br w:type="textWrapping"/>
        <w:t xml:space="preserve">□ その他（　　　　　　　　　　　　　　　　　　　　　　　　　）</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bjo30g7amure" w:id="4"/>
      <w:bookmarkEnd w:id="4"/>
      <w:r w:rsidDel="00000000" w:rsidR="00000000" w:rsidRPr="00000000">
        <w:rPr>
          <w:rFonts w:ascii="Arial Unicode MS" w:cs="Arial Unicode MS" w:eastAsia="Arial Unicode MS" w:hAnsi="Arial Unicode MS"/>
          <w:b w:val="1"/>
          <w:bCs w:val="1"/>
          <w:rtl w:val="0"/>
        </w:rPr>
        <w:t xml:space="preserve">第4条（カスタム内容）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対象車両について甲が把握している主なカスタム内容は、次のとおりとする。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110"/>
        <w:tblGridChange w:id="0">
          <w:tblGrid>
            <w:gridCol w:w="215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カスタム箇所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内容・メーカー・製品名等</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マフラー・排気系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エンジン・吸気系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ECU・電装系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ハンドル・操作系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サスペンション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ホイール・タイヤ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外装・カウル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1jj9byafv5tt" w:id="5"/>
      <w:bookmarkEnd w:id="5"/>
      <w:r w:rsidDel="00000000" w:rsidR="00000000" w:rsidRPr="00000000">
        <w:rPr>
          <w:rFonts w:ascii="Arial Unicode MS" w:cs="Arial Unicode MS" w:eastAsia="Arial Unicode MS" w:hAnsi="Arial Unicode MS"/>
          <w:b w:val="1"/>
          <w:bCs w:val="1"/>
          <w:rtl w:val="0"/>
        </w:rPr>
        <w:t xml:space="preserve">第5条（カスタム実施者）</w:t>
      </w:r>
    </w:p>
    <w:p w:rsidR="00000000" w:rsidDel="00000000" w:rsidP="00000000" w:rsidRDefault="00000000" w:rsidRPr="00000000" w14:paraId="0000003C">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甲は、前条に記載したカスタムについて、その実施者を可能な範囲で乙に申告するものとする。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乙又は乙の系列店舗</w:t>
        <w:br w:type="textWrapping"/>
        <w:t xml:space="preserve">□ 他のバイクショップ・整備事業者</w:t>
        <w:br w:type="textWrapping"/>
        <w:t xml:space="preserve">□ メーカー・正規販売店</w:t>
        <w:br w:type="textWrapping"/>
        <w:t xml:space="preserve">□ 甲本人</w:t>
        <w:br w:type="textWrapping"/>
        <w:t xml:space="preserve">□ 前所有者</w:t>
        <w:br w:type="textWrapping"/>
        <w:t xml:space="preserve">□ 実施者不明</w:t>
        <w:br w:type="textWrapping"/>
        <w:t xml:space="preserve">□ その他（　　　　　　　　　　　　　　　　　　　　　　　　　）</w:t>
      </w:r>
    </w:p>
    <w:p w:rsidR="00000000" w:rsidDel="00000000" w:rsidP="00000000" w:rsidRDefault="00000000" w:rsidRPr="00000000" w14:paraId="0000003E">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乙以外の者が実施したカスタムについて、乙は、その施工方法、使用部品、締付状態、配線状態その他の施工品質を当然に保証するものではない。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3nyu9wizqofc" w:id="6"/>
      <w:bookmarkEnd w:id="6"/>
      <w:r w:rsidDel="00000000" w:rsidR="00000000" w:rsidRPr="00000000">
        <w:rPr>
          <w:rFonts w:ascii="Arial Unicode MS" w:cs="Arial Unicode MS" w:eastAsia="Arial Unicode MS" w:hAnsi="Arial Unicode MS"/>
          <w:b w:val="1"/>
          <w:bCs w:val="1"/>
          <w:rtl w:val="0"/>
        </w:rPr>
        <w:t xml:space="preserve">第6条（カスタム時期及び記録）</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甲が把握しているカスタムの実施時期及び記録の有無は、次のとおりとする。</w:t>
      </w:r>
    </w:p>
    <w:tbl>
      <w:tblPr>
        <w:tblStyle w:val="Table3"/>
        <w:tblW w:w="72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4625"/>
        <w:tblGridChange w:id="0">
          <w:tblGrid>
            <w:gridCol w:w="2615"/>
            <w:gridCol w:w="46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主なカスタム実施時期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整備記録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作業明細・領収書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部品説明書・保証書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純正部品の保管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あり　□ 一部あり　□ なし　□ 不明</w:t>
            </w:r>
          </w:p>
          <w:p w:rsidR="00000000" w:rsidDel="00000000" w:rsidP="00000000" w:rsidRDefault="00000000" w:rsidRPr="00000000" w14:paraId="0000004E">
            <w:pPr>
              <w:rPr>
                <w:sz w:val="20"/>
                <w:szCs w:val="20"/>
              </w:rPr>
            </w:pPr>
            <w:r w:rsidDel="00000000" w:rsidR="00000000" w:rsidRPr="00000000">
              <w:rPr>
                <w:rtl w:val="0"/>
              </w:rPr>
            </w:r>
          </w:p>
        </w:tc>
      </w:tr>
    </w:tbl>
    <w:p w:rsidR="00000000" w:rsidDel="00000000" w:rsidP="00000000" w:rsidRDefault="00000000" w:rsidRPr="00000000" w14:paraId="0000004F">
      <w:pPr>
        <w:pStyle w:val="Heading2"/>
        <w:keepNext w:val="0"/>
        <w:keepLines w:val="0"/>
        <w:spacing w:after="80" w:lineRule="auto"/>
        <w:rPr>
          <w:b w:val="1"/>
          <w:bCs w:val="1"/>
        </w:rPr>
      </w:pPr>
      <w:bookmarkStart w:colFirst="0" w:colLast="0" w:name="_aivtpz1a8y20" w:id="7"/>
      <w:bookmarkEnd w:id="7"/>
      <w:r w:rsidDel="00000000" w:rsidR="00000000" w:rsidRPr="00000000">
        <w:rPr>
          <w:rFonts w:ascii="Arial Unicode MS" w:cs="Arial Unicode MS" w:eastAsia="Arial Unicode MS" w:hAnsi="Arial Unicode MS"/>
          <w:b w:val="1"/>
          <w:bCs w:val="1"/>
          <w:rtl w:val="0"/>
        </w:rPr>
        <w:t xml:space="preserve">第7条（保安基準等への適合）</w:t>
      </w:r>
    </w:p>
    <w:p w:rsidR="00000000" w:rsidDel="00000000" w:rsidP="00000000" w:rsidRDefault="00000000" w:rsidRPr="00000000" w14:paraId="0000005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甲は、カスタム部品の装着又は車両の改造内容によっては、道路運送車両に関する法令その他の関係法令に定める基準に適合しない場合があることを確認する。</w:t>
      </w:r>
    </w:p>
    <w:p w:rsidR="00000000" w:rsidDel="00000000" w:rsidP="00000000" w:rsidRDefault="00000000" w:rsidRPr="00000000" w14:paraId="0000005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フラー、灯火類、ミラー、ハンドル、フェンダー、ナンバープレート周辺、タイヤ、ブレーキその他の部品については、製品自体が適合品であっても、取付方法、車両との組合せ又は使用状態等により基準への適合性が異なる場合がある。</w:t>
      </w:r>
    </w:p>
    <w:p w:rsidR="00000000" w:rsidDel="00000000" w:rsidP="00000000" w:rsidRDefault="00000000" w:rsidRPr="00000000" w14:paraId="0000005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乙が別途書面により適合性を保証した場合を除き、本確認書へのカスタム履歴の記載のみをもって、当該カスタムが法令又は保安基準に適合していることを乙が保証するものではない。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dbcm28oql6au" w:id="8"/>
      <w:bookmarkEnd w:id="8"/>
      <w:r w:rsidDel="00000000" w:rsidR="00000000" w:rsidRPr="00000000">
        <w:rPr>
          <w:rFonts w:ascii="Arial Unicode MS" w:cs="Arial Unicode MS" w:eastAsia="Arial Unicode MS" w:hAnsi="Arial Unicode MS"/>
          <w:b w:val="1"/>
          <w:bCs w:val="1"/>
          <w:rtl w:val="0"/>
        </w:rPr>
        <w:t xml:space="preserve">第8条（車検等への影響）</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甲は、対象車両のカスタム内容によっては、車検、点検、登録、構造等変更検査その他の手続に際し、部品交換、純正状態への復元、追加整備又は別途の手続が必要となる場合があることを確認する。</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車検その他の検査における最終的な適否については、検査時の車両状態及び関係機関等の判断によるものとし、乙が将来にわたる検査合格を保証するものではない。</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車検等のために追加作業が必要となる場合、その作業内容及び費用については甲乙協議のうえ別途定める。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xppkdfzaf5za" w:id="9"/>
      <w:bookmarkEnd w:id="9"/>
      <w:r w:rsidDel="00000000" w:rsidR="00000000" w:rsidRPr="00000000">
        <w:rPr>
          <w:rFonts w:ascii="Arial Unicode MS" w:cs="Arial Unicode MS" w:eastAsia="Arial Unicode MS" w:hAnsi="Arial Unicode MS"/>
          <w:b w:val="1"/>
          <w:bCs w:val="1"/>
          <w:rtl w:val="0"/>
        </w:rPr>
        <w:t xml:space="preserve">第9条（純正状態への復元）</w:t>
      </w:r>
    </w:p>
    <w:p w:rsidR="00000000" w:rsidDel="00000000" w:rsidP="00000000" w:rsidRDefault="00000000" w:rsidRPr="00000000" w14:paraId="0000005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カスタム箇所について純正部品が保管されている場合であっても、加工、切断、溶接、穴あけ、配線加工、塗装その他の変更内容によっては、完全に純正状態へ復元できない場合がある。</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純正状態への復元を希望する場合、甲乙は必要となる部品、作業内容、費用及び作業期間について別途協議する。</w:t>
      </w:r>
    </w:p>
    <w:p w:rsidR="00000000" w:rsidDel="00000000" w:rsidP="00000000" w:rsidRDefault="00000000" w:rsidRPr="00000000" w14:paraId="0000005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純正部品の欠品、製造終了その他乙の責めに帰することのできない事情により復元できない場合、乙はその責任を負わない。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vryhtcy1fqz" w:id="10"/>
      <w:bookmarkEnd w:id="10"/>
      <w:r w:rsidDel="00000000" w:rsidR="00000000" w:rsidRPr="00000000">
        <w:rPr>
          <w:rFonts w:ascii="Arial Unicode MS" w:cs="Arial Unicode MS" w:eastAsia="Arial Unicode MS" w:hAnsi="Arial Unicode MS"/>
          <w:b w:val="1"/>
          <w:bCs w:val="1"/>
          <w:rtl w:val="0"/>
        </w:rPr>
        <w:t xml:space="preserve">第10条（車両への影響）</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甲は、カスタム内容によって、対象車両の走行性能、燃費、騒音、振動、耐久性、操作性、乗り心地、電子制御、安全装置その他の性能又は状態に影響が生じる場合があることを確認する。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cqd14ccgeq1a" w:id="11"/>
      <w:bookmarkEnd w:id="11"/>
      <w:r w:rsidDel="00000000" w:rsidR="00000000" w:rsidRPr="00000000">
        <w:rPr>
          <w:rFonts w:ascii="Arial Unicode MS" w:cs="Arial Unicode MS" w:eastAsia="Arial Unicode MS" w:hAnsi="Arial Unicode MS"/>
          <w:b w:val="1"/>
          <w:bCs w:val="1"/>
          <w:rtl w:val="0"/>
        </w:rPr>
        <w:t xml:space="preserve">第11条（メーカー保証等）</w:t>
      </w:r>
    </w:p>
    <w:p w:rsidR="00000000" w:rsidDel="00000000" w:rsidP="00000000" w:rsidRDefault="00000000" w:rsidRPr="00000000" w14:paraId="0000006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カスタム部品の装着又は車両の改造により、メーカー、販売店その他第三者が提供する保証、サービス又は補償の全部又は一部が適用されない場合がある。</w:t>
      </w:r>
    </w:p>
    <w:p w:rsidR="00000000" w:rsidDel="00000000" w:rsidP="00000000" w:rsidRDefault="00000000" w:rsidRPr="00000000" w14:paraId="0000006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メーカー保証等の適用可否は、当該メーカー、販売店その他保証提供者の定める条件及び判断によるものとする。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8yenov947u9o" w:id="12"/>
      <w:bookmarkEnd w:id="12"/>
      <w:r w:rsidDel="00000000" w:rsidR="00000000" w:rsidRPr="00000000">
        <w:rPr>
          <w:rFonts w:ascii="Arial Unicode MS" w:cs="Arial Unicode MS" w:eastAsia="Arial Unicode MS" w:hAnsi="Arial Unicode MS"/>
          <w:b w:val="1"/>
          <w:bCs w:val="1"/>
          <w:rtl w:val="0"/>
        </w:rPr>
        <w:t xml:space="preserve">第12条（査定及び買取価格への影響）</w:t>
      </w:r>
    </w:p>
    <w:p w:rsidR="00000000" w:rsidDel="00000000" w:rsidP="00000000" w:rsidRDefault="00000000" w:rsidRPr="00000000" w14:paraId="0000006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甲は、カスタムの内容、使用部品、施工状態、純正部品の有無、車両状態その他の事情により、対象車両の査定価格又は買取価格が増減する場合があることを確認する。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高額なカスタム部品が装着されている場合であっても、その購入価格又は施工費用が査定価格にそのまま加算されるものではない。</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純正部品の欠品又は純正状態への復元が困難であることを理由として、査定価格が低下する場合がある。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yq3zk5gmng3o" w:id="13"/>
      <w:bookmarkEnd w:id="13"/>
      <w:r w:rsidDel="00000000" w:rsidR="00000000" w:rsidRPr="00000000">
        <w:rPr>
          <w:rFonts w:ascii="Arial Unicode MS" w:cs="Arial Unicode MS" w:eastAsia="Arial Unicode MS" w:hAnsi="Arial Unicode MS"/>
          <w:b w:val="1"/>
          <w:bCs w:val="1"/>
          <w:rtl w:val="0"/>
        </w:rPr>
        <w:t xml:space="preserve">第13条（甲の申告）</w:t>
      </w:r>
    </w:p>
    <w:p w:rsidR="00000000" w:rsidDel="00000000" w:rsidP="00000000" w:rsidRDefault="00000000" w:rsidRPr="00000000" w14:paraId="0000006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甲は、自己が認識しているカスタム履歴について、乙に対し正確に申告するものとする。</w:t>
      </w:r>
    </w:p>
    <w:p w:rsidR="00000000" w:rsidDel="00000000" w:rsidP="00000000" w:rsidRDefault="00000000" w:rsidRPr="00000000" w14:paraId="0000006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甲が中古車として対象車両を取得した場合その他、過去のカスタム履歴を把握できない事情がある場合は、その旨を乙に申告するものとする。</w:t>
      </w:r>
    </w:p>
    <w:p w:rsidR="00000000" w:rsidDel="00000000" w:rsidP="00000000" w:rsidRDefault="00000000" w:rsidRPr="00000000" w14:paraId="0000006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認識していなかった過去のカスタム、前所有者による加工又は外観から確認することが困難な変更等が後日判明した場合、乙の責めに帰すべき事由がある場合を除き、乙はその事実自体について責任を負わ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mhkpzqyqboya" w:id="14"/>
      <w:bookmarkEnd w:id="14"/>
      <w:r w:rsidDel="00000000" w:rsidR="00000000" w:rsidRPr="00000000">
        <w:rPr>
          <w:rFonts w:ascii="Arial Unicode MS" w:cs="Arial Unicode MS" w:eastAsia="Arial Unicode MS" w:hAnsi="Arial Unicode MS"/>
          <w:b w:val="1"/>
          <w:bCs w:val="1"/>
          <w:rtl w:val="0"/>
        </w:rPr>
        <w:t xml:space="preserve">第14条（乙による確認）</w:t>
      </w:r>
    </w:p>
    <w:p w:rsidR="00000000" w:rsidDel="00000000" w:rsidP="00000000" w:rsidRDefault="00000000" w:rsidRPr="00000000" w14:paraId="0000007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乙は、対象車両について通常の確認作業により把握可能な範囲で、カスタムの状態を確認する。</w:t>
      </w:r>
    </w:p>
    <w:p w:rsidR="00000000" w:rsidDel="00000000" w:rsidP="00000000" w:rsidRDefault="00000000" w:rsidRPr="00000000" w14:paraId="0000007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前項の確認は、車両の分解、内部検査又は専門的測定を当然に含むものではない。</w:t>
      </w:r>
    </w:p>
    <w:p w:rsidR="00000000" w:rsidDel="00000000" w:rsidP="00000000" w:rsidRDefault="00000000" w:rsidRPr="00000000" w14:paraId="0000007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ECU内部の設定変更、エンジン内部の加工、内部配線、過去に復元された加工跡その他通常の外観確認では判別できないカスタムについて、乙がその存在又は内容を確認できない場合があることを甲は了承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lyrub3skgvh5" w:id="15"/>
      <w:bookmarkEnd w:id="15"/>
      <w:r w:rsidDel="00000000" w:rsidR="00000000" w:rsidRPr="00000000">
        <w:rPr>
          <w:rFonts w:ascii="Arial Unicode MS" w:cs="Arial Unicode MS" w:eastAsia="Arial Unicode MS" w:hAnsi="Arial Unicode MS"/>
          <w:b w:val="1"/>
          <w:bCs w:val="1"/>
          <w:rtl w:val="0"/>
        </w:rPr>
        <w:t xml:space="preserve">第15条（追加整備等）</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確認、点検又は作業の過程で、カスタムに起因する不具合、安全上の問題又は追加整備の必要性が判明した場合、乙は甲にその内容を説明し、甲乙協議のうえ必要な整備、部品交換その他の対応を行う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tp59jv5y4vf5"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甲は、次の事項について確認したものとする。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カスタム履歴について把握している範囲で申告したこと</w:t>
        <w:br w:type="textWrapping"/>
        <w:t xml:space="preserve">□ 過去の所有者によるカスタムについて不明な部分が存在する場合があること</w:t>
        <w:br w:type="textWrapping"/>
        <w:t xml:space="preserve">□ カスタム内容によって車検等に影響する場合があること</w:t>
        <w:br w:type="textWrapping"/>
        <w:t xml:space="preserve">□ カスタム部品の装着によりメーカー保証等が受けられない場合があること</w:t>
        <w:br w:type="textWrapping"/>
        <w:t xml:space="preserve">□ カスタムによって車両の性能、耐久性等に影響が生じる場合があること</w:t>
        <w:br w:type="textWrapping"/>
        <w:t xml:space="preserve">□ カスタム費用が査定価格にそのまま反映されるものではないこと</w:t>
        <w:br w:type="textWrapping"/>
        <w:t xml:space="preserve">□ カスタム内容によっては純正状態へ完全に復元できない場合があること</w:t>
        <w:br w:type="textWrapping"/>
        <w:t xml:space="preserve">□ 通常の確認では発見できない過去の加工又は変更が存在する場合があること</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n9108u9ndkkq"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甲（車両所有者・依頼者）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