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anr0pn7kolr" w:id="0"/>
      <w:bookmarkEnd w:id="0"/>
      <w:r w:rsidDel="00000000" w:rsidR="00000000" w:rsidRPr="00000000">
        <w:rPr>
          <w:rFonts w:ascii="Arial Unicode MS" w:cs="Arial Unicode MS" w:eastAsia="Arial Unicode MS" w:hAnsi="Arial Unicode MS"/>
          <w:b w:val="1"/>
          <w:bCs w:val="1"/>
          <w:sz w:val="44"/>
          <w:szCs w:val="44"/>
          <w:rtl w:val="0"/>
        </w:rPr>
        <w:t xml:space="preserve">現状販売確認書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販売店　　　　　　　　　　　　　（以下「甲」という。）と、購入者　　　　　　　　　　　　　（以下「乙」という。）は、甲が乙に販売する中古二輪自動車その他の車両（以下「本車両」という。）について、その現状、品質、整備状況その他の条件を確認し、次のとおり現状販売確認書（以下「本確認書」という。）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2q0mbor8i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車両が中古車両として現状の状態で販売されることについて、甲が乙に本車両の状態及び現状販売に関する重要事項を説明し、乙がこれを確認したうえで購入することを明確にし、引渡し後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vj8h0bi1ok8"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本確認書の対象となる本車両は、次のとおりとする。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430"/>
        <w:tblGridChange w:id="0">
          <w:tblGrid>
            <w:gridCol w:w="167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走行距離表示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poz01vblbyb7" w:id="3"/>
      <w:bookmarkEnd w:id="3"/>
      <w:r w:rsidDel="00000000" w:rsidR="00000000" w:rsidRPr="00000000">
        <w:rPr>
          <w:rFonts w:ascii="Arial Unicode MS" w:cs="Arial Unicode MS" w:eastAsia="Arial Unicode MS" w:hAnsi="Arial Unicode MS"/>
          <w:b w:val="1"/>
          <w:bCs w:val="1"/>
          <w:rtl w:val="0"/>
        </w:rPr>
        <w:t xml:space="preserve">第3条（現状販売）</w:t>
      </w:r>
    </w:p>
    <w:p w:rsidR="00000000" w:rsidDel="00000000" w:rsidP="00000000" w:rsidRDefault="00000000" w:rsidRPr="00000000" w14:paraId="0000002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が新車ではなく、過去に使用された中古車両であり、年式、走行距離、使用状況、保管状況等に応じた摩耗、劣化、傷、錆、汚れ、変色、作動音その他の使用痕跡が存在する場合があることを確認する。</w:t>
      </w:r>
    </w:p>
    <w:p w:rsidR="00000000" w:rsidDel="00000000" w:rsidP="00000000" w:rsidRDefault="00000000" w:rsidRPr="00000000" w14:paraId="0000002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本車両は、別途書面により甲が整備、修理、部品交換その他の対応を行うことを約した箇所を除き、原則として乙が確認した現状の状態で販売されるものとする。</w:t>
      </w:r>
    </w:p>
    <w:p w:rsidR="00000000" w:rsidDel="00000000" w:rsidP="00000000" w:rsidRDefault="00000000" w:rsidRPr="00000000" w14:paraId="0000002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現状販売とは、甲が法令上負う責任を当然に免除することを意味するものではなく、本確認書に記載された本車両の状態及び甲乙間で合意した販売条件を明確にするためのものとする。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dh0uwwpykik9" w:id="4"/>
      <w:bookmarkEnd w:id="4"/>
      <w:r w:rsidDel="00000000" w:rsidR="00000000" w:rsidRPr="00000000">
        <w:rPr>
          <w:rFonts w:ascii="Arial Unicode MS" w:cs="Arial Unicode MS" w:eastAsia="Arial Unicode MS" w:hAnsi="Arial Unicode MS"/>
          <w:b w:val="1"/>
          <w:bCs w:val="1"/>
          <w:rtl w:val="0"/>
        </w:rPr>
        <w:t xml:space="preserve">第4条（車両状態の確認）</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本車両について、甲乙は次の状態を確認する。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3.7609100380894"/>
        <w:gridCol w:w="7111.750900985534"/>
        <w:tblGridChange w:id="0">
          <w:tblGrid>
            <w:gridCol w:w="1913.7609100380894"/>
            <w:gridCol w:w="7111.75090098553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状態・確認内容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エンジン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確認済み　□ 要整備　□ 未確認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始動状態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良好　□ 不安定　□ 未確認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ミッション・駆動系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確認済み　□ 要整備　□ 未確認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ブレーキ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確認済み　□ 要整備　□ 未確認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使用可能　□ 摩耗あり　□ 交換推奨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バッテリー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確認済み　□ 劣化あり　□ 交換推奨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灯火類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確認済み　□ 不具合あり　□ 未確認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傷あり　□ 凹みあり　□ 錆あり　□ 補修跡あり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電装品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確認済み　□ 不具合あり　□ 未確認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rPr>
                <w:sz w:val="20"/>
                <w:szCs w:val="20"/>
              </w:rPr>
            </w:pPr>
            <w:r w:rsidDel="00000000" w:rsidR="00000000" w:rsidRPr="00000000">
              <w:rPr>
                <w:rtl w:val="0"/>
              </w:rPr>
            </w:r>
          </w:p>
        </w:tc>
      </w:tr>
    </w:tbl>
    <w:p w:rsidR="00000000" w:rsidDel="00000000" w:rsidP="00000000" w:rsidRDefault="00000000" w:rsidRPr="00000000" w14:paraId="0000003D">
      <w:pPr>
        <w:pStyle w:val="Heading2"/>
        <w:keepNext w:val="0"/>
        <w:keepLines w:val="0"/>
        <w:spacing w:after="80" w:lineRule="auto"/>
        <w:rPr>
          <w:b w:val="1"/>
          <w:bCs w:val="1"/>
        </w:rPr>
      </w:pPr>
      <w:bookmarkStart w:colFirst="0" w:colLast="0" w:name="_okcuimsy3xqp" w:id="5"/>
      <w:bookmarkEnd w:id="5"/>
      <w:r w:rsidDel="00000000" w:rsidR="00000000" w:rsidRPr="00000000">
        <w:rPr>
          <w:rFonts w:ascii="Arial Unicode MS" w:cs="Arial Unicode MS" w:eastAsia="Arial Unicode MS" w:hAnsi="Arial Unicode MS"/>
          <w:b w:val="1"/>
          <w:bCs w:val="1"/>
          <w:rtl w:val="0"/>
        </w:rPr>
        <w:t xml:space="preserve">第5条（傷、錆、劣化等）</w:t>
      </w:r>
    </w:p>
    <w:p w:rsidR="00000000" w:rsidDel="00000000" w:rsidP="00000000" w:rsidRDefault="00000000" w:rsidRPr="00000000" w14:paraId="0000003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乙は、本車両について、通常確認することのできる範囲で外装、タンク、カウル、フレーム、ホイール、マフラー、シートその他各部の状態を確認したものとする。</w:t>
      </w:r>
    </w:p>
    <w:p w:rsidR="00000000" w:rsidDel="00000000" w:rsidP="00000000" w:rsidRDefault="00000000" w:rsidRPr="00000000" w14:paraId="0000003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中古車両の性質上、経年又は使用に伴う小傷、擦れ、錆、腐食、色あせ、変色、樹脂部分の劣化その他の状態が存在する場合があることを乙は確認する。</w:t>
      </w:r>
    </w:p>
    <w:p w:rsidR="00000000" w:rsidDel="00000000" w:rsidP="00000000" w:rsidRDefault="00000000" w:rsidRPr="00000000" w14:paraId="0000004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甲が乙に対して事前に説明し、又は本確認書その他の書面に明示した傷、劣化、不具合等については、乙はその状態を確認したうえで本車両を購入するものとする。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3j1dl3lo2hf4" w:id="6"/>
      <w:bookmarkEnd w:id="6"/>
      <w:r w:rsidDel="00000000" w:rsidR="00000000" w:rsidRPr="00000000">
        <w:rPr>
          <w:rFonts w:ascii="Arial Unicode MS" w:cs="Arial Unicode MS" w:eastAsia="Arial Unicode MS" w:hAnsi="Arial Unicode MS"/>
          <w:b w:val="1"/>
          <w:bCs w:val="1"/>
          <w:rtl w:val="0"/>
        </w:rPr>
        <w:t xml:space="preserve">第6条（走行距離）</w:t>
      </w:r>
    </w:p>
    <w:p w:rsidR="00000000" w:rsidDel="00000000" w:rsidP="00000000" w:rsidRDefault="00000000" w:rsidRPr="00000000" w14:paraId="0000004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本車両の走行距離については、原則として本車両の走行距離計に表示されている数値を記載するものとする。</w:t>
      </w:r>
    </w:p>
    <w:p w:rsidR="00000000" w:rsidDel="00000000" w:rsidP="00000000" w:rsidRDefault="00000000" w:rsidRPr="00000000" w14:paraId="0000004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メーター交換歴、改ざんの疑い、走行距離不明その他走行距離の正確性を確認できない事情がある場合は、甲は判明している範囲でその旨を乙に説明する。</w:t>
      </w:r>
    </w:p>
    <w:p w:rsidR="00000000" w:rsidDel="00000000" w:rsidP="00000000" w:rsidRDefault="00000000" w:rsidRPr="00000000" w14:paraId="0000004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走行距離に関する特記事項は、次のとおりとする。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実走行として確認</w:t>
        <w:br w:type="textWrapping"/>
        <w:t xml:space="preserve">□ メーター交換歴あり</w:t>
        <w:br w:type="textWrapping"/>
        <w:t xml:space="preserve">□ 走行距離不明</w:t>
        <w:br w:type="textWrapping"/>
        <w:t xml:space="preserve">□ その他（　　　　　　　　　　　　　　　　　　　　　　　　　）</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th5d6h91rlm1" w:id="7"/>
      <w:bookmarkEnd w:id="7"/>
      <w:r w:rsidDel="00000000" w:rsidR="00000000" w:rsidRPr="00000000">
        <w:rPr>
          <w:rFonts w:ascii="Arial Unicode MS" w:cs="Arial Unicode MS" w:eastAsia="Arial Unicode MS" w:hAnsi="Arial Unicode MS"/>
          <w:b w:val="1"/>
          <w:bCs w:val="1"/>
          <w:rtl w:val="0"/>
        </w:rPr>
        <w:t xml:space="preserve">第7条（修復歴等）</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本車両の修復歴その他車体の状態について、甲が把握している内容は次のとおりとする。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修復歴なし</w:t>
        <w:br w:type="textWrapping"/>
        <w:t xml:space="preserve">□ 修復歴あり</w:t>
        <w:br w:type="textWrapping"/>
        <w:t xml:space="preserve">□ 修復歴不明</w:t>
        <w:br w:type="textWrapping"/>
        <w:t xml:space="preserve">□ 転倒歴あり</w:t>
        <w:br w:type="textWrapping"/>
        <w:t xml:space="preserve">□ 補修・交換歴あり</w:t>
        <w:br w:type="textWrapping"/>
        <w:t xml:space="preserve">□ その他（　　　　　　　　　　　　　　　　　　　　　　　　　）</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修復・交換・補修箇所等：</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nnpcxfuprj71" w:id="8"/>
      <w:bookmarkEnd w:id="8"/>
      <w:r w:rsidDel="00000000" w:rsidR="00000000" w:rsidRPr="00000000">
        <w:rPr>
          <w:rFonts w:ascii="Arial Unicode MS" w:cs="Arial Unicode MS" w:eastAsia="Arial Unicode MS" w:hAnsi="Arial Unicode MS"/>
          <w:b w:val="1"/>
          <w:bCs w:val="1"/>
          <w:rtl w:val="0"/>
        </w:rPr>
        <w:t xml:space="preserve">第8条（改造及び社外部品）</w:t>
      </w:r>
    </w:p>
    <w:p w:rsidR="00000000" w:rsidDel="00000000" w:rsidP="00000000" w:rsidRDefault="00000000" w:rsidRPr="00000000" w14:paraId="0000004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本車両にカスタムパーツ、社外マフラー、社外サスペンション、電装品その他純正品以外の部品が装着されている場合、乙はその内容を確認するものとする。</w:t>
      </w:r>
    </w:p>
    <w:p w:rsidR="00000000" w:rsidDel="00000000" w:rsidP="00000000" w:rsidRDefault="00000000" w:rsidRPr="00000000" w14:paraId="0000004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社外部品等について、製造者による保証、耐久性、適合性その他の性能が純正部品と同等であることを甲が保証するものではない。ただし、甲が別途書面により保証した場合はこの限りでない。</w:t>
      </w:r>
    </w:p>
    <w:p w:rsidR="00000000" w:rsidDel="00000000" w:rsidP="00000000" w:rsidRDefault="00000000" w:rsidRPr="00000000" w14:paraId="0000005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本車両の改造等の内容によっては、将来の車検、点検、整備等に際して部品交換又は仕様変更が必要となる場合があることを乙は確認する。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p1o0ev6mi990" w:id="9"/>
      <w:bookmarkEnd w:id="9"/>
      <w:r w:rsidDel="00000000" w:rsidR="00000000" w:rsidRPr="00000000">
        <w:rPr>
          <w:rFonts w:ascii="Arial Unicode MS" w:cs="Arial Unicode MS" w:eastAsia="Arial Unicode MS" w:hAnsi="Arial Unicode MS"/>
          <w:b w:val="1"/>
          <w:bCs w:val="1"/>
          <w:rtl w:val="0"/>
        </w:rPr>
        <w:t xml:space="preserve">第9条（消耗品）</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タイヤ、ブレーキパッド、チェーン、スプロケット、クラッチ、バッテリー、各種油脂類、ゴム類、電球その他使用に伴い消耗又は劣化する部品については、引渡し時点で使用可能な場合であっても、その後の使用状況等により交換又は整備が必要となる場合があることを乙は確認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pPr>
      <w:bookmarkStart w:colFirst="0" w:colLast="0" w:name="_wk84zj6i34qg" w:id="10"/>
      <w:bookmarkEnd w:id="10"/>
      <w:r w:rsidDel="00000000" w:rsidR="00000000" w:rsidRPr="00000000">
        <w:rPr>
          <w:rFonts w:ascii="Arial Unicode MS" w:cs="Arial Unicode MS" w:eastAsia="Arial Unicode MS" w:hAnsi="Arial Unicode MS"/>
          <w:b w:val="1"/>
          <w:bCs w:val="1"/>
          <w:rtl w:val="0"/>
        </w:rPr>
        <w:t xml:space="preserve">第10条（点検及び整備）</w:t>
      </w: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本車両の販売に伴う点検及び整備の条件は、次のとおりとする。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現状販売・納車整備なし</w:t>
        <w:br w:type="textWrapping"/>
        <w:t xml:space="preserve">□ 基本点検を実施</w:t>
        <w:br w:type="textWrapping"/>
        <w:t xml:space="preserve">□ 納車整備を実施</w:t>
        <w:br w:type="textWrapping"/>
        <w:t xml:space="preserve">□ 指定箇所のみ整備</w:t>
        <w:br w:type="textWrapping"/>
        <w:t xml:space="preserve">□ 別途整備契約あり</w:t>
        <w:br w:type="textWrapping"/>
        <w:t xml:space="preserve">□ その他（　　　　　　　　　　　　　　　　　　　　　　　　　）</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整備・交換予定箇所：</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uoijq5jeulzv" w:id="11"/>
      <w:bookmarkEnd w:id="11"/>
      <w:r w:rsidDel="00000000" w:rsidR="00000000" w:rsidRPr="00000000">
        <w:rPr>
          <w:rFonts w:ascii="Arial Unicode MS" w:cs="Arial Unicode MS" w:eastAsia="Arial Unicode MS" w:hAnsi="Arial Unicode MS"/>
          <w:b w:val="1"/>
          <w:bCs w:val="1"/>
          <w:rtl w:val="0"/>
        </w:rPr>
        <w:t xml:space="preserve">第11条（保証）</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本車両の保証条件は、次のとおりとする。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保証なし</w:t>
        <w:br w:type="textWrapping"/>
        <w:t xml:space="preserve">□ 店舗保証あり</w:t>
        <w:br w:type="textWrapping"/>
        <w:t xml:space="preserve">□ 第三者保証あり</w:t>
        <w:br w:type="textWrapping"/>
        <w:t xml:space="preserve">□ メーカー保証継承予定</w:t>
        <w:br w:type="textWrapping"/>
        <w:t xml:space="preserve">□ その他（　　　　　　　　　　　　　　　　　　　　　　　　　）</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保証期間・対象箇所その他の条件：</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保証が付される場合、その具体的な保証範囲、期間、適用条件及び対象外事項については、保証書その他甲が交付する書面に従うものとする。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4w6ht0lf5ey6" w:id="12"/>
      <w:bookmarkEnd w:id="12"/>
      <w:r w:rsidDel="00000000" w:rsidR="00000000" w:rsidRPr="00000000">
        <w:rPr>
          <w:rFonts w:ascii="Arial Unicode MS" w:cs="Arial Unicode MS" w:eastAsia="Arial Unicode MS" w:hAnsi="Arial Unicode MS"/>
          <w:b w:val="1"/>
          <w:bCs w:val="1"/>
          <w:rtl w:val="0"/>
        </w:rPr>
        <w:t xml:space="preserve">第12条（購入前の確認機会）</w:t>
      </w:r>
    </w:p>
    <w:p w:rsidR="00000000" w:rsidDel="00000000" w:rsidP="00000000" w:rsidRDefault="00000000" w:rsidRPr="00000000" w14:paraId="0000006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甲は、合理的に可能な範囲で、乙に対し本車両の外観及び状態を確認する機会を設けるものとする。</w:t>
      </w:r>
    </w:p>
    <w:p w:rsidR="00000000" w:rsidDel="00000000" w:rsidP="00000000" w:rsidRDefault="00000000" w:rsidRPr="00000000" w14:paraId="0000006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乙は、購入前に本車両を確認し、不明な点について甲に質問する機会があったことを確認する。</w:t>
      </w:r>
    </w:p>
    <w:p w:rsidR="00000000" w:rsidDel="00000000" w:rsidP="00000000" w:rsidRDefault="00000000" w:rsidRPr="00000000" w14:paraId="0000006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試乗の実施については、甲の店舗規則、保険加入状況、本車両の登録状況その他の事情に応じて別途判断するものとする。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1xh54zu4mbzu" w:id="13"/>
      <w:bookmarkEnd w:id="13"/>
      <w:r w:rsidDel="00000000" w:rsidR="00000000" w:rsidRPr="00000000">
        <w:rPr>
          <w:rFonts w:ascii="Arial Unicode MS" w:cs="Arial Unicode MS" w:eastAsia="Arial Unicode MS" w:hAnsi="Arial Unicode MS"/>
          <w:b w:val="1"/>
          <w:bCs w:val="1"/>
          <w:rtl w:val="0"/>
        </w:rPr>
        <w:t xml:space="preserve">第13条（引渡し後に判明した不具合）</w:t>
      </w:r>
    </w:p>
    <w:p w:rsidR="00000000" w:rsidDel="00000000" w:rsidP="00000000" w:rsidRDefault="00000000" w:rsidRPr="00000000" w14:paraId="0000006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本車両の引渡し後に不具合が判明した場合、甲乙は、その不具合の内容、引渡し時の状態、事前説明の内容、保証の有無及び発生原因等を確認するものとする。</w:t>
      </w:r>
    </w:p>
    <w:p w:rsidR="00000000" w:rsidDel="00000000" w:rsidP="00000000" w:rsidRDefault="00000000" w:rsidRPr="00000000" w14:paraId="0000006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甲が販売時に乙へ説明した不具合、傷、劣化その他の状態については、その状態自体を理由として当然に無償修理又は返品の対象となるものではない。</w:t>
      </w:r>
    </w:p>
    <w:p w:rsidR="00000000" w:rsidDel="00000000" w:rsidP="00000000" w:rsidRDefault="00000000" w:rsidRPr="00000000" w14:paraId="0000006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前項は、甲が知りながら乙に告げなかった事実がある場合その他法令上甲が責任を負う場合について、その責任を排除するものではない。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nn7wjf9i3d57" w:id="14"/>
      <w:bookmarkEnd w:id="14"/>
      <w:r w:rsidDel="00000000" w:rsidR="00000000" w:rsidRPr="00000000">
        <w:rPr>
          <w:rFonts w:ascii="Arial Unicode MS" w:cs="Arial Unicode MS" w:eastAsia="Arial Unicode MS" w:hAnsi="Arial Unicode MS"/>
          <w:b w:val="1"/>
          <w:bCs w:val="1"/>
          <w:rtl w:val="0"/>
        </w:rPr>
        <w:t xml:space="preserve">第14条（購入後の整備）</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乙は、本車両の安全な使用のため、購入後も法令及びメーカー等が推奨する時期に応じて定期的な点検、整備、消耗品交換その他必要な維持管理を行うものとする。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8pil1wg4nzek"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乙は、本車両の購入にあたり、次の事項について説明を受け、その内容を確認したものとする。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本車両が中古車両であること</w:t>
        <w:br w:type="textWrapping"/>
        <w:t xml:space="preserve">□ 年式及び使用状況に応じた傷、錆、摩耗、劣化等が生じている場合があること</w:t>
        <w:br w:type="textWrapping"/>
        <w:t xml:space="preserve">□ 現状販売となる箇所及び整備を実施する箇所</w:t>
        <w:br w:type="textWrapping"/>
        <w:t xml:space="preserve">□ 走行距離及び走行距離に関する特記事項</w:t>
        <w:br w:type="textWrapping"/>
        <w:t xml:space="preserve">□ 修復歴、転倒歴その他甲が把握している車両状態</w:t>
        <w:br w:type="textWrapping"/>
        <w:t xml:space="preserve">□ 改造箇所及び社外部品の装着状況</w:t>
        <w:br w:type="textWrapping"/>
        <w:t xml:space="preserve">□ 消耗品について将来交換が必要となる場合があること</w:t>
        <w:br w:type="textWrapping"/>
        <w:t xml:space="preserve">□ 保証の有無及び保証がある場合の適用条件</w:t>
        <w:br w:type="textWrapping"/>
        <w:t xml:space="preserve">□ 購入後も適切な点検及び整備が必要であること</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sc2tfrnczjb" w:id="16"/>
      <w:bookmarkEnd w:id="16"/>
      <w:r w:rsidDel="00000000" w:rsidR="00000000" w:rsidRPr="00000000">
        <w:rPr>
          <w:rFonts w:ascii="Arial Unicode MS" w:cs="Arial Unicode MS" w:eastAsia="Arial Unicode MS" w:hAnsi="Arial Unicode MS"/>
          <w:b w:val="1"/>
          <w:bCs w:val="1"/>
          <w:rtl w:val="0"/>
        </w:rPr>
        <w:t xml:space="preserve">第16条（特記事項）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本車両について、甲乙が特に確認した事項は次のとおりとする。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my3p397vcmbn"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本確認書に定めのない事項又は本確認書の内容について疑義が生じた場合は、関係法令及び甲乙間の売買契約その他の合意内容に従い、甲乙誠意をもって協議し、解決するものとする。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甲（販売店）</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乙（購入者）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