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uqx2amgiqgxj" w:id="0"/>
      <w:bookmarkEnd w:id="0"/>
      <w:r w:rsidDel="00000000" w:rsidR="00000000" w:rsidRPr="00000000">
        <w:rPr>
          <w:rFonts w:ascii="Arial Unicode MS" w:cs="Arial Unicode MS" w:eastAsia="Arial Unicode MS" w:hAnsi="Arial Unicode MS"/>
          <w:b w:val="1"/>
          <w:bCs w:val="1"/>
          <w:sz w:val="44"/>
          <w:szCs w:val="44"/>
          <w:rtl w:val="0"/>
        </w:rPr>
        <w:t xml:space="preserve">整備後車両引渡確認書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甲が乙に依頼した二輪自動車、原動機付自転車その他の車両（以下「対象車両」という。）の点検、整備、修理、部品交換その他これらに付随する作業（以下「本整備」という。）が完了し、乙から甲へ対象車両を引き渡すにあたり、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2ww3gcygidm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整備完了後の対象車両の引渡しに際し、本整備の内容、対象車両の状態、交換部品、費用、乙から甲への説明事項及び引渡し後の取扱い等を甲乙間で確認し、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7modokwwf3jn"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本確認書の対象となる車両は、次のとおりとする。</w:t>
      </w:r>
    </w:p>
    <w:tbl>
      <w:tblPr>
        <w:tblStyle w:val="Table1"/>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430"/>
        <w:tblGridChange w:id="0">
          <w:tblGrid>
            <w:gridCol w:w="239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初度登録年月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年　　　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wifb8lvsrjx2" w:id="3"/>
      <w:bookmarkEnd w:id="3"/>
      <w:r w:rsidDel="00000000" w:rsidR="00000000" w:rsidRPr="00000000">
        <w:rPr>
          <w:rFonts w:ascii="Arial Unicode MS" w:cs="Arial Unicode MS" w:eastAsia="Arial Unicode MS" w:hAnsi="Arial Unicode MS"/>
          <w:b w:val="1"/>
          <w:bCs w:val="1"/>
          <w:rtl w:val="0"/>
        </w:rPr>
        <w:t xml:space="preserve">第3条（整備内容）</w:t>
      </w:r>
    </w:p>
    <w:p w:rsidR="00000000" w:rsidDel="00000000" w:rsidP="00000000" w:rsidRDefault="00000000" w:rsidRPr="00000000" w14:paraId="0000001E">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乙は、甲から依頼を受けた本整備について、次の作業を実施したことを確認する。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52.2414470425472"/>
        <w:gridCol w:w="7273.270363981075"/>
        <w:tblGridChange w:id="0">
          <w:tblGrid>
            <w:gridCol w:w="1752.2414470425472"/>
            <w:gridCol w:w="7273.27036398107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整備・修理箇所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実施作業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交換部品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使用部品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純正品　□ 社外品　□ 中古品・再生品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点検内容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調整内容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その他作業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bl>
    <w:p w:rsidR="00000000" w:rsidDel="00000000" w:rsidP="00000000" w:rsidRDefault="00000000" w:rsidRPr="00000000" w14:paraId="0000002F">
      <w:pPr>
        <w:numPr>
          <w:ilvl w:val="0"/>
          <w:numId w:val="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本整備の詳細について、整備明細書、作業報告書、見積書その他の書面がある場合は、当該書面を本確認書と併せて確認するものとする。</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3yoq5kjnqssd" w:id="4"/>
      <w:bookmarkEnd w:id="4"/>
      <w:r w:rsidDel="00000000" w:rsidR="00000000" w:rsidRPr="00000000">
        <w:rPr>
          <w:rFonts w:ascii="Arial Unicode MS" w:cs="Arial Unicode MS" w:eastAsia="Arial Unicode MS" w:hAnsi="Arial Unicode MS"/>
          <w:b w:val="1"/>
          <w:bCs w:val="1"/>
          <w:rtl w:val="0"/>
        </w:rPr>
        <w:t xml:space="preserve">第4条（引渡日時等）</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対象車両の引渡しに関する事項は、次のとおりとする。</w:t>
      </w:r>
    </w:p>
    <w:tbl>
      <w:tblPr>
        <w:tblStyle w:val="Table3"/>
        <w:tblW w:w="71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270"/>
        <w:tblGridChange w:id="0">
          <w:tblGrid>
            <w:gridCol w:w="1910"/>
            <w:gridCol w:w="52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整備完了日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引渡日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引渡時刻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引渡場所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引渡時走行距離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引渡方法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店頭　□ 配送　□ その他（　　　　　　）</w:t>
            </w:r>
          </w:p>
          <w:p w:rsidR="00000000" w:rsidDel="00000000" w:rsidP="00000000" w:rsidRDefault="00000000" w:rsidRPr="00000000" w14:paraId="00000041">
            <w:pPr>
              <w:rPr>
                <w:sz w:val="20"/>
                <w:szCs w:val="20"/>
              </w:rPr>
            </w:pPr>
            <w:r w:rsidDel="00000000" w:rsidR="00000000" w:rsidRPr="00000000">
              <w:rPr>
                <w:rtl w:val="0"/>
              </w:rPr>
            </w:r>
          </w:p>
        </w:tc>
      </w:tr>
    </w:tbl>
    <w:p w:rsidR="00000000" w:rsidDel="00000000" w:rsidP="00000000" w:rsidRDefault="00000000" w:rsidRPr="00000000" w14:paraId="00000042">
      <w:pPr>
        <w:pStyle w:val="Heading2"/>
        <w:keepNext w:val="0"/>
        <w:keepLines w:val="0"/>
        <w:spacing w:after="80" w:lineRule="auto"/>
        <w:rPr>
          <w:b w:val="1"/>
          <w:bCs w:val="1"/>
        </w:rPr>
      </w:pPr>
      <w:bookmarkStart w:colFirst="0" w:colLast="0" w:name="_q357chhztcxf" w:id="5"/>
      <w:bookmarkEnd w:id="5"/>
      <w:r w:rsidDel="00000000" w:rsidR="00000000" w:rsidRPr="00000000">
        <w:rPr>
          <w:rFonts w:ascii="Arial Unicode MS" w:cs="Arial Unicode MS" w:eastAsia="Arial Unicode MS" w:hAnsi="Arial Unicode MS"/>
          <w:b w:val="1"/>
          <w:bCs w:val="1"/>
          <w:rtl w:val="0"/>
        </w:rPr>
        <w:t xml:space="preserve">第5条（引渡時の車両状態）</w:t>
      </w:r>
    </w:p>
    <w:p w:rsidR="00000000" w:rsidDel="00000000" w:rsidP="00000000" w:rsidRDefault="00000000" w:rsidRPr="00000000" w14:paraId="0000004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甲は、対象車両の引渡しを受けるにあたり、合理的に確認可能な範囲で、対象車両の外観、作動状態及び本整備箇所を確認するものとする。</w:t>
      </w:r>
    </w:p>
    <w:p w:rsidR="00000000" w:rsidDel="00000000" w:rsidP="00000000" w:rsidRDefault="00000000" w:rsidRPr="00000000" w14:paraId="0000004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甲乙は、引渡時に確認された傷、へこみ、錆、変色、塗装劣化、部品の摩耗その他の状態について、必要に応じて次の欄に記録する。</w:t>
      </w:r>
    </w:p>
    <w:tbl>
      <w:tblPr>
        <w:tblStyle w:val="Table4"/>
        <w:tblW w:w="4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20"/>
        <w:gridCol w:w="1910"/>
        <w:tblGridChange w:id="0">
          <w:tblGrid>
            <w:gridCol w:w="212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状態・特記事項</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車体外観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カウル・外装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タンク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シート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ホイール・タイヤ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灯火類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tl w:val="0"/>
              </w:rPr>
            </w:r>
          </w:p>
        </w:tc>
      </w:tr>
    </w:tbl>
    <w:p w:rsidR="00000000" w:rsidDel="00000000" w:rsidP="00000000" w:rsidRDefault="00000000" w:rsidRPr="00000000" w14:paraId="00000055">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本整備の対象外である既存の傷、経年劣化、摩耗、錆、変色その他の状態については、本整備に起因して生じたものを除き、乙が修復又は交換を行ったものとはみなさない。</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pvzhr7v5mxeh" w:id="6"/>
      <w:bookmarkEnd w:id="6"/>
      <w:r w:rsidDel="00000000" w:rsidR="00000000" w:rsidRPr="00000000">
        <w:rPr>
          <w:rFonts w:ascii="Arial Unicode MS" w:cs="Arial Unicode MS" w:eastAsia="Arial Unicode MS" w:hAnsi="Arial Unicode MS"/>
          <w:b w:val="1"/>
          <w:bCs w:val="1"/>
          <w:rtl w:val="0"/>
        </w:rPr>
        <w:t xml:space="preserve">第6条（作動確認）</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甲は、乙から対象車両の引渡しを受けるにあたり、必要に応じて次の事項について説明又は確認を受けたものとする。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エンジン始動状態</w:t>
        <w:br w:type="textWrapping"/>
        <w:t xml:space="preserve">□ アイドリング状態</w:t>
        <w:br w:type="textWrapping"/>
        <w:t xml:space="preserve">□ アクセル操作</w:t>
        <w:br w:type="textWrapping"/>
        <w:t xml:space="preserve">□ ブレーキの作動</w:t>
        <w:br w:type="textWrapping"/>
        <w:t xml:space="preserve">□ クラッチの作動</w:t>
        <w:br w:type="textWrapping"/>
        <w:t xml:space="preserve">□ シフト操作</w:t>
        <w:br w:type="textWrapping"/>
        <w:t xml:space="preserve">□ 灯火類・ウインカーの作動</w:t>
        <w:br w:type="textWrapping"/>
        <w:t xml:space="preserve">□ ホーンの作動</w:t>
        <w:br w:type="textWrapping"/>
        <w:t xml:space="preserve">□ タイヤの状態</w:t>
        <w:br w:type="textWrapping"/>
        <w:t xml:space="preserve">□ チェーン又は駆動系の状態</w:t>
        <w:br w:type="textWrapping"/>
        <w:t xml:space="preserve">□ メーター・警告灯の状態</w:t>
        <w:br w:type="textWrapping"/>
        <w:t xml:space="preserve">□ その他（　　　　　　　　　　　　　　　　　　　　）</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q9pwj59ug7ap" w:id="7"/>
      <w:bookmarkEnd w:id="7"/>
      <w:r w:rsidDel="00000000" w:rsidR="00000000" w:rsidRPr="00000000">
        <w:rPr>
          <w:rFonts w:ascii="Arial Unicode MS" w:cs="Arial Unicode MS" w:eastAsia="Arial Unicode MS" w:hAnsi="Arial Unicode MS"/>
          <w:b w:val="1"/>
          <w:bCs w:val="1"/>
          <w:rtl w:val="0"/>
        </w:rPr>
        <w:t xml:space="preserve">第7条（整備後の説明）</w:t>
      </w:r>
    </w:p>
    <w:p w:rsidR="00000000" w:rsidDel="00000000" w:rsidP="00000000" w:rsidRDefault="00000000" w:rsidRPr="00000000" w14:paraId="0000005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乙は、甲に対し、本整備の内容及び対象車両の使用にあたり特に注意すべき事項がある場合、その内容を説明するものとする。</w:t>
      </w:r>
    </w:p>
    <w:p w:rsidR="00000000" w:rsidDel="00000000" w:rsidP="00000000" w:rsidRDefault="00000000" w:rsidRPr="00000000" w14:paraId="0000005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部品交換、調整その他の整備により、整備前と操作感、制動感、エンジン特性、クラッチ操作その他の感覚に変化が生じる場合、乙は必要に応じてその旨を甲に説明する。</w:t>
      </w:r>
    </w:p>
    <w:p w:rsidR="00000000" w:rsidDel="00000000" w:rsidP="00000000" w:rsidRDefault="00000000" w:rsidRPr="00000000" w14:paraId="0000005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新品タイヤ、ブレーキ部品その他一定の慣らし又は使用上の注意を要する部品を取り付けた場合、甲は乙又は部品メーカー等が案内する注意事項に従って対象車両を使用するものとする。</w:t>
      </w:r>
    </w:p>
    <w:p w:rsidR="00000000" w:rsidDel="00000000" w:rsidP="00000000" w:rsidRDefault="00000000" w:rsidRPr="00000000" w14:paraId="0000005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kwvlrnlf510b" w:id="8"/>
      <w:bookmarkEnd w:id="8"/>
      <w:r w:rsidDel="00000000" w:rsidR="00000000" w:rsidRPr="00000000">
        <w:rPr>
          <w:rFonts w:ascii="Arial Unicode MS" w:cs="Arial Unicode MS" w:eastAsia="Arial Unicode MS" w:hAnsi="Arial Unicode MS"/>
          <w:b w:val="1"/>
          <w:bCs w:val="1"/>
          <w:rtl w:val="0"/>
        </w:rPr>
        <w:t xml:space="preserve">第8条（未整備箇所等の確認）</w:t>
      </w:r>
    </w:p>
    <w:p w:rsidR="00000000" w:rsidDel="00000000" w:rsidP="00000000" w:rsidRDefault="00000000" w:rsidRPr="00000000" w14:paraId="00000061">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本整備の過程において、本整備の依頼範囲外に不具合、劣化、摩耗その他整備が推奨される箇所が確認された場合、乙は合理的な範囲で甲にその旨を説明するものとする。</w:t>
      </w:r>
    </w:p>
    <w:p w:rsidR="00000000" w:rsidDel="00000000" w:rsidP="00000000" w:rsidRDefault="00000000" w:rsidRPr="00000000" w14:paraId="0000006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甲が追加整備を希望しない場合又は後日実施することとした場合、当該箇所は本整備の完了及び本確認書による引渡しの対象外とする。</w:t>
      </w:r>
    </w:p>
    <w:p w:rsidR="00000000" w:rsidDel="00000000" w:rsidP="00000000" w:rsidRDefault="00000000" w:rsidRPr="00000000" w14:paraId="00000063">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未整備又は経過観察とする箇所がある場合は、次のとおりとする。</w:t>
      </w:r>
    </w:p>
    <w:tbl>
      <w:tblPr>
        <w:tblStyle w:val="Table5"/>
        <w:tblW w:w="23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10"/>
        <w:tblGridChange w:id="0">
          <w:tblGrid>
            <w:gridCol w:w="167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未整備箇所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現在の状態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推奨する対応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推奨時期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tl w:val="0"/>
              </w:rPr>
            </w:r>
          </w:p>
          <w:p w:rsidR="00000000" w:rsidDel="00000000" w:rsidP="00000000" w:rsidRDefault="00000000" w:rsidRPr="00000000" w14:paraId="00000070">
            <w:pPr>
              <w:rPr>
                <w:sz w:val="20"/>
                <w:szCs w:val="20"/>
              </w:rPr>
            </w:pPr>
            <w:r w:rsidDel="00000000" w:rsidR="00000000" w:rsidRPr="00000000">
              <w:rPr>
                <w:rtl w:val="0"/>
              </w:rPr>
            </w:r>
          </w:p>
        </w:tc>
      </w:tr>
    </w:tbl>
    <w:p w:rsidR="00000000" w:rsidDel="00000000" w:rsidP="00000000" w:rsidRDefault="00000000" w:rsidRPr="00000000" w14:paraId="00000071">
      <w:pPr>
        <w:pStyle w:val="Heading2"/>
        <w:keepNext w:val="0"/>
        <w:keepLines w:val="0"/>
        <w:spacing w:after="80" w:lineRule="auto"/>
        <w:rPr>
          <w:b w:val="1"/>
          <w:bCs w:val="1"/>
        </w:rPr>
      </w:pPr>
      <w:bookmarkStart w:colFirst="0" w:colLast="0" w:name="_mbjs0ohoo6t4" w:id="9"/>
      <w:bookmarkEnd w:id="9"/>
      <w:r w:rsidDel="00000000" w:rsidR="00000000" w:rsidRPr="00000000">
        <w:rPr>
          <w:rFonts w:ascii="Arial Unicode MS" w:cs="Arial Unicode MS" w:eastAsia="Arial Unicode MS" w:hAnsi="Arial Unicode MS"/>
          <w:b w:val="1"/>
          <w:bCs w:val="1"/>
          <w:rtl w:val="0"/>
        </w:rPr>
        <w:t xml:space="preserve">第9条（整備代金）</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本整備に係る代金及び支払条件は、次のとおりとする。</w:t>
      </w:r>
    </w:p>
    <w:tbl>
      <w:tblPr>
        <w:tblStyle w:val="Table6"/>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08.1906844073992"/>
        <w:gridCol w:w="7317.321126616224"/>
        <w:tblGridChange w:id="0">
          <w:tblGrid>
            <w:gridCol w:w="1708.1906844073992"/>
            <w:gridCol w:w="7317.32112661622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Fonts w:ascii="Arial Unicode MS" w:cs="Arial Unicode MS" w:eastAsia="Arial Unicode MS" w:hAnsi="Arial Unicode MS"/>
                <w:sz w:val="20"/>
                <w:szCs w:val="20"/>
                <w:rtl w:val="0"/>
              </w:rPr>
              <w:t xml:space="preserve">整備・修理代金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Fonts w:ascii="Arial Unicode MS" w:cs="Arial Unicode MS" w:eastAsia="Arial Unicode MS" w:hAnsi="Arial Unicode MS"/>
                <w:sz w:val="20"/>
                <w:szCs w:val="20"/>
                <w:rtl w:val="0"/>
              </w:rPr>
              <w:t xml:space="preserve">追加作業代金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rPr>
                <w:sz w:val="20"/>
                <w:szCs w:val="20"/>
              </w:rPr>
            </w:pPr>
            <w:r w:rsidDel="00000000" w:rsidR="00000000" w:rsidRPr="00000000">
              <w:rPr>
                <w:rFonts w:ascii="Arial Unicode MS" w:cs="Arial Unicode MS" w:eastAsia="Arial Unicode MS" w:hAnsi="Arial Unicode MS"/>
                <w:sz w:val="20"/>
                <w:szCs w:val="20"/>
                <w:rtl w:val="0"/>
              </w:rPr>
              <w:t xml:space="preserve">□ 現金　□ クレジットカード　□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rPr>
                <w:sz w:val="20"/>
                <w:szCs w:val="20"/>
              </w:rPr>
            </w:pPr>
            <w:r w:rsidDel="00000000" w:rsidR="00000000" w:rsidRPr="00000000">
              <w:rPr>
                <w:rFonts w:ascii="Arial Unicode MS" w:cs="Arial Unicode MS" w:eastAsia="Arial Unicode MS" w:hAnsi="Arial Unicode MS"/>
                <w:sz w:val="20"/>
                <w:szCs w:val="20"/>
                <w:rtl w:val="0"/>
              </w:rPr>
              <w:t xml:space="preserve">支払状況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rPr>
                <w:sz w:val="20"/>
                <w:szCs w:val="20"/>
              </w:rPr>
            </w:pPr>
            <w:r w:rsidDel="00000000" w:rsidR="00000000" w:rsidRPr="00000000">
              <w:rPr>
                <w:rFonts w:ascii="Arial Unicode MS" w:cs="Arial Unicode MS" w:eastAsia="Arial Unicode MS" w:hAnsi="Arial Unicode MS"/>
                <w:sz w:val="20"/>
                <w:szCs w:val="20"/>
                <w:rtl w:val="0"/>
              </w:rPr>
              <w:t xml:space="preserve">□ 支払済み　□ 未払い　□ その他（　　　　　　）</w:t>
            </w:r>
          </w:p>
          <w:p w:rsidR="00000000" w:rsidDel="00000000" w:rsidP="00000000" w:rsidRDefault="00000000" w:rsidRPr="00000000" w14:paraId="0000007F">
            <w:pPr>
              <w:rPr>
                <w:sz w:val="20"/>
                <w:szCs w:val="20"/>
              </w:rPr>
            </w:pPr>
            <w:r w:rsidDel="00000000" w:rsidR="00000000" w:rsidRPr="00000000">
              <w:rPr>
                <w:rtl w:val="0"/>
              </w:rPr>
            </w:r>
          </w:p>
        </w:tc>
      </w:tr>
    </w:tbl>
    <w:p w:rsidR="00000000" w:rsidDel="00000000" w:rsidP="00000000" w:rsidRDefault="00000000" w:rsidRPr="00000000" w14:paraId="00000080">
      <w:pPr>
        <w:pStyle w:val="Heading2"/>
        <w:keepNext w:val="0"/>
        <w:keepLines w:val="0"/>
        <w:spacing w:after="80" w:lineRule="auto"/>
        <w:rPr>
          <w:b w:val="1"/>
          <w:bCs w:val="1"/>
        </w:rPr>
      </w:pPr>
      <w:bookmarkStart w:colFirst="0" w:colLast="0" w:name="_i557hll3qqe3" w:id="10"/>
      <w:bookmarkEnd w:id="10"/>
      <w:r w:rsidDel="00000000" w:rsidR="00000000" w:rsidRPr="00000000">
        <w:rPr>
          <w:rFonts w:ascii="Arial Unicode MS" w:cs="Arial Unicode MS" w:eastAsia="Arial Unicode MS" w:hAnsi="Arial Unicode MS"/>
          <w:b w:val="1"/>
          <w:bCs w:val="1"/>
          <w:rtl w:val="0"/>
        </w:rPr>
        <w:t xml:space="preserve">第10条（交換部品等の取扱い）</w:t>
      </w:r>
    </w:p>
    <w:p w:rsidR="00000000" w:rsidDel="00000000" w:rsidP="00000000" w:rsidRDefault="00000000" w:rsidRPr="00000000" w14:paraId="00000081">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本整備により取り外した部品について、法令、メーカー指定、廃棄物処理その他の事情により返却できないものを除き、その返却又は処分について甲乙間で確認する。</w:t>
      </w:r>
    </w:p>
    <w:p w:rsidR="00000000" w:rsidDel="00000000" w:rsidP="00000000" w:rsidRDefault="00000000" w:rsidRPr="00000000" w14:paraId="00000082">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取り外した部品の取扱いは、次のとおりとする。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甲へ返却する</w:t>
        <w:br w:type="textWrapping"/>
        <w:t xml:space="preserve">□ 乙が処分する</w:t>
        <w:br w:type="textWrapping"/>
        <w:t xml:space="preserve">□ メーカー等へ返却する</w:t>
        <w:br w:type="textWrapping"/>
        <w:t xml:space="preserve">□ その他（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yl8ddg5fk0fm" w:id="11"/>
      <w:bookmarkEnd w:id="11"/>
      <w:r w:rsidDel="00000000" w:rsidR="00000000" w:rsidRPr="00000000">
        <w:rPr>
          <w:rFonts w:ascii="Arial Unicode MS" w:cs="Arial Unicode MS" w:eastAsia="Arial Unicode MS" w:hAnsi="Arial Unicode MS"/>
          <w:b w:val="1"/>
          <w:bCs w:val="1"/>
          <w:rtl w:val="0"/>
        </w:rPr>
        <w:t xml:space="preserve">第11条（保証及び再点検）</w:t>
      </w:r>
    </w:p>
    <w:p w:rsidR="00000000" w:rsidDel="00000000" w:rsidP="00000000" w:rsidRDefault="00000000" w:rsidRPr="00000000" w14:paraId="0000008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本整備について乙が別途保証期間又は保証条件を定めている場合、その内容は保証書、整備明細書その他乙が交付する書面によるものとする。</w:t>
      </w:r>
    </w:p>
    <w:p w:rsidR="00000000" w:rsidDel="00000000" w:rsidP="00000000" w:rsidRDefault="00000000" w:rsidRPr="00000000" w14:paraId="0000008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引渡し後、本整備を実施した箇所について異常、不具合又は違和感が生じた場合、甲は安全を確保したうえで、速やかに乙へ連絡するものとする。</w:t>
      </w:r>
    </w:p>
    <w:p w:rsidR="00000000" w:rsidDel="00000000" w:rsidP="00000000" w:rsidRDefault="00000000" w:rsidRPr="00000000" w14:paraId="00000088">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乙の責めに帰すべき整備不良又は取付不良が確認された場合、乙は、別途合意した保証条件その他適用される条件に従い、合理的な範囲で再整備、補修その他必要な対応を行う。</w:t>
      </w:r>
    </w:p>
    <w:p w:rsidR="00000000" w:rsidDel="00000000" w:rsidP="00000000" w:rsidRDefault="00000000" w:rsidRPr="00000000" w14:paraId="0000008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使用による摩耗又は消耗、経年劣化、事故、転倒、甲又は第三者による改造若しくは整備、不適切な使用又は保管その他乙の責めに帰することのできない事由による不具合については、前項の対象外とする。</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6tjsn2fmjbxy" w:id="12"/>
      <w:bookmarkEnd w:id="12"/>
      <w:r w:rsidDel="00000000" w:rsidR="00000000" w:rsidRPr="00000000">
        <w:rPr>
          <w:rFonts w:ascii="Arial Unicode MS" w:cs="Arial Unicode MS" w:eastAsia="Arial Unicode MS" w:hAnsi="Arial Unicode MS"/>
          <w:b w:val="1"/>
          <w:bCs w:val="1"/>
          <w:rtl w:val="0"/>
        </w:rPr>
        <w:t xml:space="preserve">第12条（引渡し後の使用）</w:t>
      </w:r>
    </w:p>
    <w:p w:rsidR="00000000" w:rsidDel="00000000" w:rsidP="00000000" w:rsidRDefault="00000000" w:rsidRPr="00000000" w14:paraId="0000008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甲は、対象車両の引渡し後、道路交通法その他の関係法令を遵守し、対象車両の状態を確認したうえで安全に使用するものとする。</w:t>
      </w:r>
    </w:p>
    <w:p w:rsidR="00000000" w:rsidDel="00000000" w:rsidP="00000000" w:rsidRDefault="00000000" w:rsidRPr="00000000" w14:paraId="0000008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警告灯の点灯、異音、異臭、液漏れ、異常振動、制動性能の異常その他安全な走行に影響するおそれのある症状が発生した場合、甲は無理に走行を継続せず、安全な場所に停止する等の必要な措置を講じるものとする。</w:t>
      </w:r>
    </w:p>
    <w:p w:rsidR="00000000" w:rsidDel="00000000" w:rsidP="00000000" w:rsidRDefault="00000000" w:rsidRPr="00000000" w14:paraId="0000008E">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乙から再点検、増締め、オイル交換その他一定期間又は一定走行距離経過後の点検を案内された場合、甲は安全な車両状態を維持するため、適切な時期に点検を受けるよう努めるものとする。</w:t>
      </w:r>
    </w:p>
    <w:p w:rsidR="00000000" w:rsidDel="00000000" w:rsidP="00000000" w:rsidRDefault="00000000" w:rsidRPr="00000000" w14:paraId="0000008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6eimvmrfgbqk" w:id="13"/>
      <w:bookmarkEnd w:id="13"/>
      <w:r w:rsidDel="00000000" w:rsidR="00000000" w:rsidRPr="00000000">
        <w:rPr>
          <w:rFonts w:ascii="Arial Unicode MS" w:cs="Arial Unicode MS" w:eastAsia="Arial Unicode MS" w:hAnsi="Arial Unicode MS"/>
          <w:b w:val="1"/>
          <w:bCs w:val="1"/>
          <w:rtl w:val="0"/>
        </w:rPr>
        <w:t xml:space="preserve">第13条（車両特性及び経年劣化）</w:t>
      </w:r>
    </w:p>
    <w:p w:rsidR="00000000" w:rsidDel="00000000" w:rsidP="00000000" w:rsidRDefault="00000000" w:rsidRPr="00000000" w14:paraId="0000009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甲は、対象車両の年式、走行距離、使用状況、保管状況、過去の整備歴、改造歴その他の事情により、本整備の対象箇所以外に引渡し後新たな不具合が発生する可能性があることを確認する。</w:t>
      </w:r>
    </w:p>
    <w:p w:rsidR="00000000" w:rsidDel="00000000" w:rsidP="00000000" w:rsidRDefault="00000000" w:rsidRPr="00000000" w14:paraId="0000009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本整備を実施したことは、対象車両のすべての部品又は機能について将来の故障若しくは不具合が発生しないことを保証するものではない。</w:t>
      </w:r>
    </w:p>
    <w:p w:rsidR="00000000" w:rsidDel="00000000" w:rsidP="00000000" w:rsidRDefault="00000000" w:rsidRPr="00000000" w14:paraId="0000009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ただし、本条は乙の責めに帰すべき整備不良その他乙が法令又は甲乙間の合意に基づき負うべき責任を免除するものではない。</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54akocx37bya" w:id="14"/>
      <w:bookmarkEnd w:id="14"/>
      <w:r w:rsidDel="00000000" w:rsidR="00000000" w:rsidRPr="00000000">
        <w:rPr>
          <w:rFonts w:ascii="Arial Unicode MS" w:cs="Arial Unicode MS" w:eastAsia="Arial Unicode MS" w:hAnsi="Arial Unicode MS"/>
          <w:b w:val="1"/>
          <w:bCs w:val="1"/>
          <w:rtl w:val="0"/>
        </w:rPr>
        <w:t xml:space="preserve">第14条（引渡確認）</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甲は、次の事項について確認したうえで対象車両の引渡しを受ける。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依頼した整備・修理の内容について説明を受けた</w:t>
        <w:br w:type="textWrapping"/>
        <w:t xml:space="preserve">□ 交換した部品について説明を受けた</w:t>
        <w:br w:type="textWrapping"/>
        <w:t xml:space="preserve">□ 整備代金及び追加費用について確認した</w:t>
        <w:br w:type="textWrapping"/>
        <w:t xml:space="preserve">□ 引渡時の対象車両の状態を確認した</w:t>
        <w:br w:type="textWrapping"/>
        <w:t xml:space="preserve">□ 整備後の使用上の注意事項について説明を受けた</w:t>
        <w:br w:type="textWrapping"/>
        <w:t xml:space="preserve">□ 未整備箇所又は今後整備が推奨される箇所について説明を受けた</w:t>
        <w:br w:type="textWrapping"/>
        <w:t xml:space="preserve">□ 保証又は再点検に関する条件について説明を受けた</w:t>
        <w:br w:type="textWrapping"/>
        <w:t xml:space="preserve">□ 対象車両及び鍵その他の付属品を受領した</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apb8b3k8huo1" w:id="15"/>
      <w:bookmarkEnd w:id="15"/>
      <w:r w:rsidDel="00000000" w:rsidR="00000000" w:rsidRPr="00000000">
        <w:rPr>
          <w:rFonts w:ascii="Arial Unicode MS" w:cs="Arial Unicode MS" w:eastAsia="Arial Unicode MS" w:hAnsi="Arial Unicode MS"/>
          <w:b w:val="1"/>
          <w:bCs w:val="1"/>
          <w:rtl w:val="0"/>
        </w:rPr>
        <w:t xml:space="preserve">第15条（付属品等の引渡し）</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対象車両と併せて引き渡す物品等は、次のとおりとする。</w:t>
      </w:r>
    </w:p>
    <w:tbl>
      <w:tblPr>
        <w:tblStyle w:val="Table7"/>
        <w:tblW w:w="6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115"/>
        <w:tblGridChange w:id="0">
          <w:tblGrid>
            <w:gridCol w:w="1910"/>
            <w:gridCol w:w="41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rPr>
                <w:sz w:val="20"/>
                <w:szCs w:val="20"/>
              </w:rPr>
            </w:pPr>
            <w:r w:rsidDel="00000000" w:rsidR="00000000" w:rsidRPr="00000000">
              <w:rPr>
                <w:rFonts w:ascii="Arial Unicode MS" w:cs="Arial Unicode MS" w:eastAsia="Arial Unicode MS" w:hAnsi="Arial Unicode MS"/>
                <w:sz w:val="20"/>
                <w:szCs w:val="20"/>
                <w:rtl w:val="0"/>
              </w:rPr>
              <w:t xml:space="preserve">車両キー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rPr>
                <w:sz w:val="20"/>
                <w:szCs w:val="20"/>
              </w:rPr>
            </w:pPr>
            <w:r w:rsidDel="00000000" w:rsidR="00000000" w:rsidRPr="00000000">
              <w:rPr>
                <w:rFonts w:ascii="Arial Unicode MS" w:cs="Arial Unicode MS" w:eastAsia="Arial Unicode MS" w:hAnsi="Arial Unicode MS"/>
                <w:sz w:val="20"/>
                <w:szCs w:val="20"/>
                <w:rtl w:val="0"/>
              </w:rPr>
              <w:t xml:space="preserve">□ 有　　本数（　　　本）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rPr>
                <w:sz w:val="20"/>
                <w:szCs w:val="20"/>
              </w:rPr>
            </w:pPr>
            <w:r w:rsidDel="00000000" w:rsidR="00000000" w:rsidRPr="00000000">
              <w:rPr>
                <w:rFonts w:ascii="Arial Unicode MS" w:cs="Arial Unicode MS" w:eastAsia="Arial Unicode MS" w:hAnsi="Arial Unicode MS"/>
                <w:sz w:val="20"/>
                <w:szCs w:val="20"/>
                <w:rtl w:val="0"/>
              </w:rPr>
              <w:t xml:space="preserve">書類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rPr>
                <w:sz w:val="20"/>
                <w:szCs w:val="20"/>
              </w:rPr>
            </w:pPr>
            <w:r w:rsidDel="00000000" w:rsidR="00000000" w:rsidRPr="00000000">
              <w:rPr>
                <w:rFonts w:ascii="Arial Unicode MS" w:cs="Arial Unicode MS" w:eastAsia="Arial Unicode MS" w:hAnsi="Arial Unicode MS"/>
                <w:sz w:val="20"/>
                <w:szCs w:val="20"/>
                <w:rtl w:val="0"/>
              </w:rPr>
              <w:t xml:space="preserve">□ 有（　　　　　　　　　）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rPr>
                <w:sz w:val="20"/>
                <w:szCs w:val="20"/>
              </w:rPr>
            </w:pPr>
            <w:r w:rsidDel="00000000" w:rsidR="00000000" w:rsidRPr="00000000">
              <w:rPr>
                <w:rFonts w:ascii="Arial Unicode MS" w:cs="Arial Unicode MS" w:eastAsia="Arial Unicode MS" w:hAnsi="Arial Unicode MS"/>
                <w:sz w:val="20"/>
                <w:szCs w:val="20"/>
                <w:rtl w:val="0"/>
              </w:rPr>
              <w:t xml:space="preserve">交換済み旧部品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rPr>
                <w:sz w:val="20"/>
                <w:szCs w:val="20"/>
              </w:rPr>
            </w:pPr>
            <w:r w:rsidDel="00000000" w:rsidR="00000000" w:rsidRPr="00000000">
              <w:rPr>
                <w:rFonts w:ascii="Arial Unicode MS" w:cs="Arial Unicode MS" w:eastAsia="Arial Unicode MS" w:hAnsi="Arial Unicode MS"/>
                <w:sz w:val="20"/>
                <w:szCs w:val="20"/>
                <w:rtl w:val="0"/>
              </w:rPr>
              <w:t xml:space="preserve">□ 有　□ 無</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rPr>
                <w:sz w:val="20"/>
                <w:szCs w:val="20"/>
              </w:rPr>
            </w:pPr>
            <w:r w:rsidDel="00000000" w:rsidR="00000000" w:rsidRPr="00000000">
              <w:rPr>
                <w:rFonts w:ascii="Arial Unicode MS" w:cs="Arial Unicode MS" w:eastAsia="Arial Unicode MS" w:hAnsi="Arial Unicode MS"/>
                <w:sz w:val="20"/>
                <w:szCs w:val="20"/>
                <w:rtl w:val="0"/>
              </w:rPr>
              <w:t xml:space="preserve">その他付属品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rPr>
                <w:sz w:val="20"/>
                <w:szCs w:val="20"/>
              </w:rPr>
            </w:pPr>
            <w:r w:rsidDel="00000000" w:rsidR="00000000" w:rsidRPr="00000000">
              <w:rPr>
                <w:rtl w:val="0"/>
              </w:rPr>
            </w:r>
          </w:p>
          <w:p w:rsidR="00000000" w:rsidDel="00000000" w:rsidP="00000000" w:rsidRDefault="00000000" w:rsidRPr="00000000" w14:paraId="000000A5">
            <w:pPr>
              <w:rPr>
                <w:sz w:val="20"/>
                <w:szCs w:val="20"/>
              </w:rPr>
            </w:pPr>
            <w:r w:rsidDel="00000000" w:rsidR="00000000" w:rsidRPr="00000000">
              <w:rPr>
                <w:rtl w:val="0"/>
              </w:rPr>
            </w:r>
          </w:p>
        </w:tc>
      </w:tr>
    </w:tbl>
    <w:p w:rsidR="00000000" w:rsidDel="00000000" w:rsidP="00000000" w:rsidRDefault="00000000" w:rsidRPr="00000000" w14:paraId="000000A6">
      <w:pPr>
        <w:pStyle w:val="Heading2"/>
        <w:keepNext w:val="0"/>
        <w:keepLines w:val="0"/>
        <w:spacing w:after="80" w:lineRule="auto"/>
        <w:rPr/>
      </w:pPr>
      <w:bookmarkStart w:colFirst="0" w:colLast="0" w:name="_llxldud9e4x" w:id="16"/>
      <w:bookmarkEnd w:id="16"/>
      <w:r w:rsidDel="00000000" w:rsidR="00000000" w:rsidRPr="00000000">
        <w:rPr>
          <w:rFonts w:ascii="Arial Unicode MS" w:cs="Arial Unicode MS" w:eastAsia="Arial Unicode MS" w:hAnsi="Arial Unicode MS"/>
          <w:b w:val="1"/>
          <w:bCs w:val="1"/>
          <w:rtl w:val="0"/>
        </w:rPr>
        <w:t xml:space="preserve">第16条（協議事項）</w:t>
      </w: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本確認書に定めのない事項又は本確認書の内容について疑義が生じた場合、甲乙は、関係法令及び取引の内容に従い、誠意をもって協議し、解決するものとする。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以上の内容について甲乙双方が確認し、対象車両の引渡しを完了したことを証するため、本確認書を作成する。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B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B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