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drl93v3a1dx" w:id="0"/>
      <w:bookmarkEnd w:id="0"/>
      <w:r w:rsidDel="00000000" w:rsidR="00000000" w:rsidRPr="00000000">
        <w:rPr>
          <w:rFonts w:ascii="Arial Unicode MS" w:cs="Arial Unicode MS" w:eastAsia="Arial Unicode MS" w:hAnsi="Arial Unicode MS"/>
          <w:b w:val="1"/>
          <w:bCs w:val="1"/>
          <w:sz w:val="44"/>
          <w:szCs w:val="44"/>
          <w:rtl w:val="0"/>
        </w:rPr>
        <w:t xml:space="preserve">バイク買取契約書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売主　　　　　　　　　　　　　　　（以下「甲」という。）と、買取事業者　　　　　　　　　　　　　　　（以下「乙」という。）は、甲が所有するバイクの売買について、次のとおりバイク買取契約（以下「本契約」という。）を締結する。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2plkuwhx8y0"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所有するバイクを乙に売却し、乙がこれを買い取るにあたり、対象車両、買取代金、車両の引渡し、必要書類の交付、名義変更その他の手続、契約不適合への対応その他必要な事項を定め、甲乙間の権利義務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u1f0lk269qpz"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本契約の対象となるバイク（以下「本車両」という。）は、次のとおりとする。</w:t>
      </w:r>
    </w:p>
    <w:tbl>
      <w:tblPr>
        <w:tblStyle w:val="Table1"/>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390"/>
        <w:tblGridChange w:id="0">
          <w:tblGrid>
            <w:gridCol w:w="239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初度登録・届出年月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自賠責保険有効期限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車検有効期限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rtl w:val="0"/>
              </w:rPr>
            </w:r>
          </w:p>
        </w:tc>
      </w:tr>
    </w:tbl>
    <w:p w:rsidR="00000000" w:rsidDel="00000000" w:rsidP="00000000" w:rsidRDefault="00000000" w:rsidRPr="00000000" w14:paraId="00000023">
      <w:pPr>
        <w:pStyle w:val="Heading2"/>
        <w:keepNext w:val="0"/>
        <w:keepLines w:val="0"/>
        <w:spacing w:after="80" w:lineRule="auto"/>
        <w:rPr>
          <w:b w:val="1"/>
          <w:bCs w:val="1"/>
        </w:rPr>
      </w:pPr>
      <w:bookmarkStart w:colFirst="0" w:colLast="0" w:name="_773gcygcvffn" w:id="3"/>
      <w:bookmarkEnd w:id="3"/>
      <w:r w:rsidDel="00000000" w:rsidR="00000000" w:rsidRPr="00000000">
        <w:rPr>
          <w:rFonts w:ascii="Arial Unicode MS" w:cs="Arial Unicode MS" w:eastAsia="Arial Unicode MS" w:hAnsi="Arial Unicode MS"/>
          <w:b w:val="1"/>
          <w:bCs w:val="1"/>
          <w:rtl w:val="0"/>
        </w:rPr>
        <w:t xml:space="preserve">第3条（売買及び買取代金）</w:t>
      </w:r>
    </w:p>
    <w:p w:rsidR="00000000" w:rsidDel="00000000" w:rsidP="00000000" w:rsidRDefault="00000000" w:rsidRPr="00000000" w14:paraId="00000024">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甲は、本車両を乙に売り渡し、乙はこれを買い受ける。</w:t>
      </w:r>
    </w:p>
    <w:p w:rsidR="00000000" w:rsidDel="00000000" w:rsidP="00000000" w:rsidRDefault="00000000" w:rsidRPr="00000000" w14:paraId="00000025">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本車両の買取代金は、次のとおりとする。</w:t>
      </w:r>
    </w:p>
    <w:tbl>
      <w:tblPr>
        <w:tblStyle w:val="Table2"/>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750"/>
        <w:tblGridChange w:id="0">
          <w:tblGrid>
            <w:gridCol w:w="191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車両買取価格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付属品等査定額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その他加算額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控除額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最終買取代金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支払予定日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36">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前項の買取代金には、甲乙が別途合意した場合を除き、本車両及び査定対象となった付属品等の対価を含むものとする。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bmniay8uy6tw" w:id="4"/>
      <w:bookmarkEnd w:id="4"/>
      <w:r w:rsidDel="00000000" w:rsidR="00000000" w:rsidRPr="00000000">
        <w:rPr>
          <w:rFonts w:ascii="Arial Unicode MS" w:cs="Arial Unicode MS" w:eastAsia="Arial Unicode MS" w:hAnsi="Arial Unicode MS"/>
          <w:b w:val="1"/>
          <w:bCs w:val="1"/>
          <w:rtl w:val="0"/>
        </w:rPr>
        <w:t xml:space="preserve">第4条（査定内容の確認）</w:t>
      </w:r>
    </w:p>
    <w:p w:rsidR="00000000" w:rsidDel="00000000" w:rsidP="00000000" w:rsidRDefault="00000000" w:rsidRPr="00000000" w14:paraId="0000003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乙は、本車両の車種、年式、走行距離、外装及び機関の状態、修復歴、改造状況、付属品、市場価格その他の事情を考慮して査定を行い、その結果に基づき買取価格を提示する。</w:t>
      </w:r>
    </w:p>
    <w:p w:rsidR="00000000" w:rsidDel="00000000" w:rsidP="00000000" w:rsidRDefault="00000000" w:rsidRPr="00000000" w14:paraId="0000003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甲は、乙に対し、本車両の状態、事故歴、修復歴、故障歴、改造歴、走行距離その他査定価格に重要な影響を及ぼす事項について、自己の知る範囲で正確に申告するものとする。</w:t>
      </w:r>
    </w:p>
    <w:p w:rsidR="00000000" w:rsidDel="00000000" w:rsidP="00000000" w:rsidRDefault="00000000" w:rsidRPr="00000000" w14:paraId="0000003B">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乙は、査定時に通常確認することが困難な内部機関の状態その他の事項について、分解その他特別な検査を行う義務を負うものではない。</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49bj0xxgxd6m" w:id="5"/>
      <w:bookmarkEnd w:id="5"/>
      <w:r w:rsidDel="00000000" w:rsidR="00000000" w:rsidRPr="00000000">
        <w:rPr>
          <w:rFonts w:ascii="Arial Unicode MS" w:cs="Arial Unicode MS" w:eastAsia="Arial Unicode MS" w:hAnsi="Arial Unicode MS"/>
          <w:b w:val="1"/>
          <w:bCs w:val="1"/>
          <w:rtl w:val="0"/>
        </w:rPr>
        <w:t xml:space="preserve">第5条（甲の申告事項）</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甲は、乙に対し、本車両について次の事項を申告する。</w:t>
      </w:r>
    </w:p>
    <w:tbl>
      <w:tblPr>
        <w:tblStyle w:val="Table3"/>
        <w:tblW w:w="75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4715"/>
        <w:tblGridChange w:id="0">
          <w:tblGrid>
            <w:gridCol w:w="287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申告内容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事故歴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修復歴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転倒歴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水没・冠水歴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メーター交換歴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走行距離の不明・改ざん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 なし　□ あり・不明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改造歴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重大な故障・不具合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鍵の本数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8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その他告知事項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tl w:val="0"/>
              </w:rPr>
            </w:r>
          </w:p>
        </w:tc>
      </w:tr>
    </w:tbl>
    <w:p w:rsidR="00000000" w:rsidDel="00000000" w:rsidP="00000000" w:rsidRDefault="00000000" w:rsidRPr="00000000" w14:paraId="00000055">
      <w:pPr>
        <w:pStyle w:val="Heading2"/>
        <w:keepNext w:val="0"/>
        <w:keepLines w:val="0"/>
        <w:spacing w:after="80" w:lineRule="auto"/>
        <w:rPr>
          <w:b w:val="1"/>
          <w:bCs w:val="1"/>
        </w:rPr>
      </w:pPr>
      <w:bookmarkStart w:colFirst="0" w:colLast="0" w:name="_xv6lf7t0jvvc" w:id="6"/>
      <w:bookmarkEnd w:id="6"/>
      <w:r w:rsidDel="00000000" w:rsidR="00000000" w:rsidRPr="00000000">
        <w:rPr>
          <w:rFonts w:ascii="Arial Unicode MS" w:cs="Arial Unicode MS" w:eastAsia="Arial Unicode MS" w:hAnsi="Arial Unicode MS"/>
          <w:b w:val="1"/>
          <w:bCs w:val="1"/>
          <w:rtl w:val="0"/>
        </w:rPr>
        <w:t xml:space="preserve">第6条（所有権等に関する表明）</w:t>
      </w:r>
    </w:p>
    <w:p w:rsidR="00000000" w:rsidDel="00000000" w:rsidP="00000000" w:rsidRDefault="00000000" w:rsidRPr="00000000" w14:paraId="00000056">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甲は、本車両について正当な処分権限を有していることを表明する。</w:t>
      </w:r>
    </w:p>
    <w:p w:rsidR="00000000" w:rsidDel="00000000" w:rsidP="00000000" w:rsidRDefault="00000000" w:rsidRPr="00000000" w14:paraId="0000005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について、第三者の所有権、留保所有権、譲渡担保権、質権その他乙による取得又は処分を妨げる権利が存在しないことを表明する。ただし、乙に事前に申告し、乙が承諾したものについてはこの限りでない。</w:t>
      </w:r>
    </w:p>
    <w:p w:rsidR="00000000" w:rsidDel="00000000" w:rsidP="00000000" w:rsidRDefault="00000000" w:rsidRPr="00000000" w14:paraId="00000058">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本車両についてローン、割賦販売その他による所有権留保が存在する場合、甲はその旨を乙に申告し、甲乙協議のうえ、残債の精算及び所有権解除に必要な手続を行う。</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p8o6s0d3f1bc" w:id="7"/>
      <w:bookmarkEnd w:id="7"/>
      <w:r w:rsidDel="00000000" w:rsidR="00000000" w:rsidRPr="00000000">
        <w:rPr>
          <w:rFonts w:ascii="Arial Unicode MS" w:cs="Arial Unicode MS" w:eastAsia="Arial Unicode MS" w:hAnsi="Arial Unicode MS"/>
          <w:b w:val="1"/>
          <w:bCs w:val="1"/>
          <w:rtl w:val="0"/>
        </w:rPr>
        <w:t xml:space="preserve">第7条（車両及び付属品の引渡し）</w:t>
      </w:r>
    </w:p>
    <w:p w:rsidR="00000000" w:rsidDel="00000000" w:rsidP="00000000" w:rsidRDefault="00000000" w:rsidRPr="00000000" w14:paraId="0000005B">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甲は、次の条件に従い本車両を乙に引き渡す。</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70.6113411572874"/>
        <w:gridCol w:w="7854.900469866336"/>
        <w:tblGridChange w:id="0">
          <w:tblGrid>
            <w:gridCol w:w="1170.6113411572874"/>
            <w:gridCol w:w="7854.90046986633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引渡日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引渡場所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引渡方法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 店頭持込み　□ 出張引取り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 メインキー　□ スペアキー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 取扱説明書　□ 純正部品　□ 社外部品　□ その他（　　　　　　）</w:t>
            </w:r>
          </w:p>
        </w:tc>
      </w:tr>
    </w:tbl>
    <w:p w:rsidR="00000000" w:rsidDel="00000000" w:rsidP="00000000" w:rsidRDefault="00000000" w:rsidRPr="00000000" w14:paraId="0000006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本車両に取り付けられ、又は付属する物品のうち、甲が引渡し前に取り外すものがある場合は、あらかじめ乙に通知するものとする。</w:t>
      </w:r>
    </w:p>
    <w:p w:rsidR="00000000" w:rsidDel="00000000" w:rsidP="00000000" w:rsidRDefault="00000000" w:rsidRPr="00000000" w14:paraId="0000006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甲乙は、本車両の引渡しに際し、必要に応じて車両状態、付属品その他必要な事項を相互に確認する。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t7xt7zcmh2qc" w:id="8"/>
      <w:bookmarkEnd w:id="8"/>
      <w:r w:rsidDel="00000000" w:rsidR="00000000" w:rsidRPr="00000000">
        <w:rPr>
          <w:rFonts w:ascii="Arial Unicode MS" w:cs="Arial Unicode MS" w:eastAsia="Arial Unicode MS" w:hAnsi="Arial Unicode MS"/>
          <w:b w:val="1"/>
          <w:bCs w:val="1"/>
          <w:rtl w:val="0"/>
        </w:rPr>
        <w:t xml:space="preserve">第8条（必要書類の交付）</w:t>
      </w:r>
    </w:p>
    <w:p w:rsidR="00000000" w:rsidDel="00000000" w:rsidP="00000000" w:rsidRDefault="00000000" w:rsidRPr="00000000" w14:paraId="0000006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甲は、名義変更、廃車、登録その他本車両の譲渡に必要となる範囲で、乙から求められた書類を交付し、必要な手続に協力する。</w:t>
      </w:r>
    </w:p>
    <w:p w:rsidR="00000000" w:rsidDel="00000000" w:rsidP="00000000" w:rsidRDefault="00000000" w:rsidRPr="00000000" w14:paraId="0000006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前項の書類には、本車両の種類及び登録状況に応じて、車検証、軽自動車届出済証、標識交付証明書、譲渡証明書、自賠責保険証明書その他必要な書類を含むものとする。</w:t>
      </w:r>
    </w:p>
    <w:p w:rsidR="00000000" w:rsidDel="00000000" w:rsidP="00000000" w:rsidRDefault="00000000" w:rsidRPr="00000000" w14:paraId="0000006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書類の不足、記載不備その他甲の責めに帰すべき事情により手続が完了できない場合、甲は乙からの求めに応じ、合理的な期間内に必要な対応を行う。</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1wo0e2dgln38" w:id="9"/>
      <w:bookmarkEnd w:id="9"/>
      <w:r w:rsidDel="00000000" w:rsidR="00000000" w:rsidRPr="00000000">
        <w:rPr>
          <w:rFonts w:ascii="Arial Unicode MS" w:cs="Arial Unicode MS" w:eastAsia="Arial Unicode MS" w:hAnsi="Arial Unicode MS"/>
          <w:b w:val="1"/>
          <w:bCs w:val="1"/>
          <w:rtl w:val="0"/>
        </w:rPr>
        <w:t xml:space="preserve">第9条（名義変更等）</w:t>
      </w:r>
    </w:p>
    <w:p w:rsidR="00000000" w:rsidDel="00000000" w:rsidP="00000000" w:rsidRDefault="00000000" w:rsidRPr="00000000" w14:paraId="0000007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本車両について名義変更、廃車その他の登録手続が必要となる場合、乙又は乙が指定する者がこれを行うものとする。ただし、甲乙が別途合意した場合はこの限りでない。</w:t>
      </w:r>
    </w:p>
    <w:p w:rsidR="00000000" w:rsidDel="00000000" w:rsidP="00000000" w:rsidRDefault="00000000" w:rsidRPr="00000000" w14:paraId="0000007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甲は、前項の手続に必要となる書類の作成、提出その他合理的な協力を行う。</w:t>
      </w:r>
    </w:p>
    <w:p w:rsidR="00000000" w:rsidDel="00000000" w:rsidP="00000000" w:rsidRDefault="00000000" w:rsidRPr="00000000" w14:paraId="0000007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名義変更等の完了時期は、行政機関の処理状況、必要書類の提出状況その他の事情により変動する場合がある。</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orzpbsnqcmkv" w:id="10"/>
      <w:bookmarkEnd w:id="10"/>
      <w:r w:rsidDel="00000000" w:rsidR="00000000" w:rsidRPr="00000000">
        <w:rPr>
          <w:rFonts w:ascii="Arial Unicode MS" w:cs="Arial Unicode MS" w:eastAsia="Arial Unicode MS" w:hAnsi="Arial Unicode MS"/>
          <w:b w:val="1"/>
          <w:bCs w:val="1"/>
          <w:rtl w:val="0"/>
        </w:rPr>
        <w:t xml:space="preserve">第10条（所有権及び危険負担）</w:t>
      </w:r>
    </w:p>
    <w:p w:rsidR="00000000" w:rsidDel="00000000" w:rsidP="00000000" w:rsidRDefault="00000000" w:rsidRPr="00000000" w14:paraId="0000007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本車両の所有権は、本車両の引渡し及び本契約に基づき必要となる書類の交付が完了した時点で甲から乙に移転する。ただし、甲乙が別途書面又は電磁的方法により合意した場合は、その合意に従う。</w:t>
      </w:r>
    </w:p>
    <w:p w:rsidR="00000000" w:rsidDel="00000000" w:rsidP="00000000" w:rsidRDefault="00000000" w:rsidRPr="00000000" w14:paraId="0000007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本車両の引渡し前に、甲乙いずれの責めにも帰することのできない事由によって本車両が滅失又は毀損した場合、甲乙は買取価格の変更又は本契約の解除について協議するものとする。</w:t>
      </w:r>
    </w:p>
    <w:p w:rsidR="00000000" w:rsidDel="00000000" w:rsidP="00000000" w:rsidRDefault="00000000" w:rsidRPr="00000000" w14:paraId="0000007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本車両の引渡し後に乙の管理下で生じた滅失又は毀損については、甲の責めに帰すべき事由による場合を除き、乙がその責任を負う。</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xqc37b76a63" w:id="11"/>
      <w:bookmarkEnd w:id="11"/>
      <w:r w:rsidDel="00000000" w:rsidR="00000000" w:rsidRPr="00000000">
        <w:rPr>
          <w:rFonts w:ascii="Arial Unicode MS" w:cs="Arial Unicode MS" w:eastAsia="Arial Unicode MS" w:hAnsi="Arial Unicode MS"/>
          <w:b w:val="1"/>
          <w:bCs w:val="1"/>
          <w:rtl w:val="0"/>
        </w:rPr>
        <w:t xml:space="preserve">第11条（買取代金の支払）</w:t>
      </w:r>
    </w:p>
    <w:p w:rsidR="00000000" w:rsidDel="00000000" w:rsidP="00000000" w:rsidRDefault="00000000" w:rsidRPr="00000000" w14:paraId="0000007B">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乙は、第3条に定める条件に従い、甲に対して買取代金を支払う。</w:t>
      </w:r>
    </w:p>
    <w:p w:rsidR="00000000" w:rsidDel="00000000" w:rsidP="00000000" w:rsidRDefault="00000000" w:rsidRPr="00000000" w14:paraId="0000007C">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銀行振込による場合、乙が甲の指定口座に振込手続を行ったことをもって支払手続を行ったものとする。</w:t>
      </w:r>
    </w:p>
    <w:p w:rsidR="00000000" w:rsidDel="00000000" w:rsidP="00000000" w:rsidRDefault="00000000" w:rsidRPr="00000000" w14:paraId="0000007D">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甲が指定した口座情報に誤りがあることにより支払が遅延した場合、乙は、その責めに帰すべき事由がある場合を除き、当該遅延について責任を負わない。</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35v3dlgwc7yp" w:id="12"/>
      <w:bookmarkEnd w:id="12"/>
      <w:r w:rsidDel="00000000" w:rsidR="00000000" w:rsidRPr="00000000">
        <w:rPr>
          <w:rFonts w:ascii="Arial Unicode MS" w:cs="Arial Unicode MS" w:eastAsia="Arial Unicode MS" w:hAnsi="Arial Unicode MS"/>
          <w:b w:val="1"/>
          <w:bCs w:val="1"/>
          <w:rtl w:val="0"/>
        </w:rPr>
        <w:t xml:space="preserve">第12条（査定後に判明した重要事項）</w:t>
      </w:r>
    </w:p>
    <w:p w:rsidR="00000000" w:rsidDel="00000000" w:rsidP="00000000" w:rsidRDefault="00000000" w:rsidRPr="00000000" w14:paraId="0000008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締結後又は本車両の引渡し後、査定時に通常確認することが困難であった重大な事故歴、修復歴、水没歴、走行距離の不実表示、盗難車両である事実、所有権に関する問題その他買取価格又は取引の可否に重大な影響を及ぼす事実が判明した場合、乙は、甲に対しその内容を通知するものとする。</w:t>
      </w:r>
    </w:p>
    <w:p w:rsidR="00000000" w:rsidDel="00000000" w:rsidP="00000000" w:rsidRDefault="00000000" w:rsidRPr="00000000" w14:paraId="0000008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実が甲の故意又は重大な過失による不実申告若しくは重要事項の不告知に起因する場合、乙は、甲乙協議のうえ、合理的な範囲で買取価格の変更、既払金との差額の返還その他必要な対応を求めることができる。</w:t>
      </w:r>
    </w:p>
    <w:p w:rsidR="00000000" w:rsidDel="00000000" w:rsidP="00000000" w:rsidRDefault="00000000" w:rsidRPr="00000000" w14:paraId="0000008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前項の事実により本契約の目的を達成することが困難である場合、乙は本契約を解除することができる。</w:t>
      </w:r>
    </w:p>
    <w:p w:rsidR="00000000" w:rsidDel="00000000" w:rsidP="00000000" w:rsidRDefault="00000000" w:rsidRPr="00000000" w14:paraId="0000008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通常の査定によって乙が確認し、又は容易に確認することができた事項については、本条に基づく価格変更又は解除の理由とはしない。</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87k3kcyimjm6" w:id="13"/>
      <w:bookmarkEnd w:id="13"/>
      <w:r w:rsidDel="00000000" w:rsidR="00000000" w:rsidRPr="00000000">
        <w:rPr>
          <w:rFonts w:ascii="Arial Unicode MS" w:cs="Arial Unicode MS" w:eastAsia="Arial Unicode MS" w:hAnsi="Arial Unicode MS"/>
          <w:b w:val="1"/>
          <w:bCs w:val="1"/>
          <w:rtl w:val="0"/>
        </w:rPr>
        <w:t xml:space="preserve">第13条（契約不適合等）</w:t>
      </w:r>
    </w:p>
    <w:p w:rsidR="00000000" w:rsidDel="00000000" w:rsidP="00000000" w:rsidRDefault="00000000" w:rsidRPr="00000000" w14:paraId="0000008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甲が乙に申告した本車両の状態又は権利関係が事実と異なり、その内容が本契約の目的に照らして重大なものである場合、甲乙はその対応について協議する。</w:t>
      </w:r>
    </w:p>
    <w:p w:rsidR="00000000" w:rsidDel="00000000" w:rsidP="00000000" w:rsidRDefault="00000000" w:rsidRPr="00000000" w14:paraId="0000008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が中古車両であることに伴う通常の経年劣化、使用による摩耗、通常の査定において確認済みの傷、錆、汚れその他の状態については、甲がその存在を故意に偽った場合を除き、前項の対象とはしない。</w:t>
      </w:r>
    </w:p>
    <w:p w:rsidR="00000000" w:rsidDel="00000000" w:rsidP="00000000" w:rsidRDefault="00000000" w:rsidRPr="00000000" w14:paraId="0000008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甲が知らず、かつ、通常知ることができなかった不具合等については、その内容、程度及び本契約への影響を踏まえ、甲乙誠実に協議するものとする。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j3ch1pbletqo" w:id="14"/>
      <w:bookmarkEnd w:id="14"/>
      <w:r w:rsidDel="00000000" w:rsidR="00000000" w:rsidRPr="00000000">
        <w:rPr>
          <w:rFonts w:ascii="Arial Unicode MS" w:cs="Arial Unicode MS" w:eastAsia="Arial Unicode MS" w:hAnsi="Arial Unicode MS"/>
          <w:b w:val="1"/>
          <w:bCs w:val="1"/>
          <w:rtl w:val="0"/>
        </w:rPr>
        <w:t xml:space="preserve">第14条（盗難車両等）</w:t>
      </w:r>
    </w:p>
    <w:p w:rsidR="00000000" w:rsidDel="00000000" w:rsidP="00000000" w:rsidRDefault="00000000" w:rsidRPr="00000000" w14:paraId="0000008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本車両が盗難品その他第三者の権利を侵害する車両であることが判明した場合、乙は直ちに本契約を解除することができる。</w:t>
      </w:r>
    </w:p>
    <w:p w:rsidR="00000000" w:rsidDel="00000000" w:rsidP="00000000" w:rsidRDefault="00000000" w:rsidRPr="00000000" w14:paraId="0000008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前項の場合において、乙が既に買取代金を支払っているときは、甲は、法令及び甲乙間の責任関係に従い、乙に対し当該買取代金を返還するものとする。</w:t>
      </w:r>
    </w:p>
    <w:p w:rsidR="00000000" w:rsidDel="00000000" w:rsidP="00000000" w:rsidRDefault="00000000" w:rsidRPr="00000000" w14:paraId="0000008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乙は、必要に応じ、警察その他の関係機関による照会又は調査に協力することができる。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517v3ywymh4m" w:id="15"/>
      <w:bookmarkEnd w:id="15"/>
      <w:r w:rsidDel="00000000" w:rsidR="00000000" w:rsidRPr="00000000">
        <w:rPr>
          <w:rFonts w:ascii="Arial Unicode MS" w:cs="Arial Unicode MS" w:eastAsia="Arial Unicode MS" w:hAnsi="Arial Unicode MS"/>
          <w:b w:val="1"/>
          <w:bCs w:val="1"/>
          <w:rtl w:val="0"/>
        </w:rPr>
        <w:t xml:space="preserve">第15条（税金、反則金等）</w:t>
      </w:r>
    </w:p>
    <w:p w:rsidR="00000000" w:rsidDel="00000000" w:rsidP="00000000" w:rsidRDefault="00000000" w:rsidRPr="00000000" w14:paraId="0000009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本車両の引渡し前の使用又は保有に起因して甲に課される税金、反則金、放置違反金その他の公租公課等は、甲が負担する。</w:t>
      </w:r>
    </w:p>
    <w:p w:rsidR="00000000" w:rsidDel="00000000" w:rsidP="00000000" w:rsidRDefault="00000000" w:rsidRPr="00000000" w14:paraId="0000009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本車両の引渡し後に乙又は乙から本車両を取得した者の使用等に起因して発生した費用等については、甲の責めに帰すべき事由がある場合を除き、甲は負担しない。</w:t>
      </w:r>
    </w:p>
    <w:p w:rsidR="00000000" w:rsidDel="00000000" w:rsidP="00000000" w:rsidRDefault="00000000" w:rsidRPr="00000000" w14:paraId="00000092">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課税時期、登録名義その他の事情により甲に請求がなされた場合、甲乙は必要に応じて相互に協力し、その原因及び負担者を確認するものとする。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h5vsn15x2oz3" w:id="16"/>
      <w:bookmarkEnd w:id="16"/>
      <w:r w:rsidDel="00000000" w:rsidR="00000000" w:rsidRPr="00000000">
        <w:rPr>
          <w:rFonts w:ascii="Arial Unicode MS" w:cs="Arial Unicode MS" w:eastAsia="Arial Unicode MS" w:hAnsi="Arial Unicode MS"/>
          <w:b w:val="1"/>
          <w:bCs w:val="1"/>
          <w:rtl w:val="0"/>
        </w:rPr>
        <w:t xml:space="preserve">第16条（自賠責保険等）</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本車両に自賠責保険その他の契約が付されている場合、その取扱い、解約、承継、返戻金その他必要な事項については、当該保険契約の内容及び関係法令等に従って処理するものとする。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vwh6r5k95v00" w:id="17"/>
      <w:bookmarkEnd w:id="17"/>
      <w:r w:rsidDel="00000000" w:rsidR="00000000" w:rsidRPr="00000000">
        <w:rPr>
          <w:rFonts w:ascii="Arial Unicode MS" w:cs="Arial Unicode MS" w:eastAsia="Arial Unicode MS" w:hAnsi="Arial Unicode MS"/>
          <w:b w:val="1"/>
          <w:bCs w:val="1"/>
          <w:rtl w:val="0"/>
        </w:rPr>
        <w:t xml:space="preserve">第17条（車両内の私物等）</w:t>
      </w:r>
    </w:p>
    <w:p w:rsidR="00000000" w:rsidDel="00000000" w:rsidP="00000000" w:rsidRDefault="00000000" w:rsidRPr="00000000" w14:paraId="0000009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甲は、本車両の引渡しまでに、車両、収納部分、トップケースその他本車両に付属する収納場所から私物を撤去するものとする。</w:t>
      </w:r>
    </w:p>
    <w:p w:rsidR="00000000" w:rsidDel="00000000" w:rsidP="00000000" w:rsidRDefault="00000000" w:rsidRPr="00000000" w14:paraId="0000009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ETCカード、各種記録媒体その他個人情報を含む物品についても、甲の責任において取り外すものとする。</w:t>
      </w:r>
    </w:p>
    <w:p w:rsidR="00000000" w:rsidDel="00000000" w:rsidP="00000000" w:rsidRDefault="00000000" w:rsidRPr="00000000" w14:paraId="0000009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乙が引渡し後に甲の私物を発見した場合は、合理的な方法により甲に連絡し、その取扱いについて協議する。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6cu09q8ws2z3"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に関連して取得した甲の個人情報を、本車両の買取、本人確認、登録・名義変更手続、代金支払、問い合わせ対応、法令上必要となる手続その他本契約の履行に必要な範囲で取り扱うものとし、法令その他乙が定める個人情報保護方針に従って適切に管理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g5un0h5zxfae" w:id="19"/>
      <w:bookmarkEnd w:id="19"/>
      <w:r w:rsidDel="00000000" w:rsidR="00000000" w:rsidRPr="00000000">
        <w:rPr>
          <w:rFonts w:ascii="Arial Unicode MS" w:cs="Arial Unicode MS" w:eastAsia="Arial Unicode MS" w:hAnsi="Arial Unicode MS"/>
          <w:b w:val="1"/>
          <w:bCs w:val="1"/>
          <w:rtl w:val="0"/>
        </w:rPr>
        <w:t xml:space="preserve">第19条（契約の解除）</w:t>
      </w:r>
    </w:p>
    <w:p w:rsidR="00000000" w:rsidDel="00000000" w:rsidP="00000000" w:rsidRDefault="00000000" w:rsidRPr="00000000" w14:paraId="000000A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上の重要な義務に違反し、相当の期間を定めてその履行又は是正を求めたにもかかわらず、当該期間内に履行又は是正されない場合、本契約の全部又は一部を解除することができる。</w:t>
      </w:r>
    </w:p>
    <w:p w:rsidR="00000000" w:rsidDel="00000000" w:rsidP="00000000" w:rsidRDefault="00000000" w:rsidRPr="00000000" w14:paraId="000000A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盗難車両であることが判明した場合、車両の処分権限がないことが判明した場合その他本契約を継続することが困難な重大な事由がある場合、相手方は催告することなく本契約を解除することができる。</w:t>
      </w:r>
    </w:p>
    <w:p w:rsidR="00000000" w:rsidDel="00000000" w:rsidP="00000000" w:rsidRDefault="00000000" w:rsidRPr="00000000" w14:paraId="000000A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本契約の解除に伴い本車両又は買取代金の返還が必要となる場合、甲乙は車両の状態、既払金その他の事情を踏まえ、合理的な方法により精算する。</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tachtmfn8uqw"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A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甲及び乙は、自己が暴力団、暴力団員、暴力団関係企業その他これらに準ずる反社会的勢力に該当せず、かつ、これらの者と社会的に非難されるべき関係を有していないことを表明する。</w:t>
      </w:r>
    </w:p>
    <w:p w:rsidR="00000000" w:rsidDel="00000000" w:rsidP="00000000" w:rsidRDefault="00000000" w:rsidRPr="00000000" w14:paraId="000000A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A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pPr>
      <w:bookmarkStart w:colFirst="0" w:colLast="0" w:name="_4lxbzd9yhcyn" w:id="21"/>
      <w:bookmarkEnd w:id="21"/>
      <w:r w:rsidDel="00000000" w:rsidR="00000000" w:rsidRPr="00000000">
        <w:rPr>
          <w:rFonts w:ascii="Arial Unicode MS" w:cs="Arial Unicode MS" w:eastAsia="Arial Unicode MS" w:hAnsi="Arial Unicode MS"/>
          <w:b w:val="1"/>
          <w:bCs w:val="1"/>
          <w:rtl w:val="0"/>
        </w:rPr>
        <w:t xml:space="preserve">第21条（損害賠償）</w:t>
      </w: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甲又は乙が、本契約に違反し、自己の責めに帰すべき事由により相手方に損害を与えた場合、当該当事者は、法令に従い、その損害を賠償する責任を負う。</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ja8595s6hve5"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本契約に定めのない事項又は本契約の各条項の解釈について疑義が生じた場合、甲乙は、関係法令及び取引慣行を踏まえ、誠意をもって協議し、解決するものとする。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umw5ywx5pug9" w:id="23"/>
      <w:bookmarkEnd w:id="23"/>
      <w:r w:rsidDel="00000000" w:rsidR="00000000" w:rsidRPr="00000000">
        <w:rPr>
          <w:rFonts w:ascii="Arial Unicode MS" w:cs="Arial Unicode MS" w:eastAsia="Arial Unicode MS" w:hAnsi="Arial Unicode MS"/>
          <w:b w:val="1"/>
          <w:bCs w:val="1"/>
          <w:rtl w:val="0"/>
        </w:rPr>
        <w:t xml:space="preserve">第23条（準拠法及び合意管轄）</w:t>
      </w:r>
    </w:p>
    <w:p w:rsidR="00000000" w:rsidDel="00000000" w:rsidP="00000000" w:rsidRDefault="00000000" w:rsidRPr="00000000" w14:paraId="000000A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B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本契約に関して訴訟の必要が生じた場合、甲乙が別途合意した地方裁判所又は簡易裁判所を第一審の合意管轄裁判所とする。</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以上、本契約成立の証として、本書を2通作成し、甲乙署名又は記名押印のうえ各1通を保有する。なお、電磁的方法により本契約を締結する場合は、電磁的記録を作成し、甲乙が当該電磁的記録を保管する。</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甲（売主）</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乙（買取事業者）</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