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8"/>
          <w:szCs w:val="48"/>
        </w:rPr>
      </w:pPr>
      <w:bookmarkStart w:colFirst="0" w:colLast="0" w:name="_kvaoqnp72arb" w:id="0"/>
      <w:bookmarkEnd w:id="0"/>
      <w:r w:rsidDel="00000000" w:rsidR="00000000" w:rsidRPr="00000000">
        <w:rPr>
          <w:rFonts w:ascii="Arial Unicode MS" w:cs="Arial Unicode MS" w:eastAsia="Arial Unicode MS" w:hAnsi="Arial Unicode MS"/>
          <w:b w:val="1"/>
          <w:bCs w:val="1"/>
          <w:sz w:val="48"/>
          <w:szCs w:val="48"/>
          <w:rtl w:val="0"/>
        </w:rPr>
        <w:t xml:space="preserve">ローン残債確認書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　　　　　　　　　　　　　　　（以下「甲」という。）と、バイクショップ　　　　　　　　　　　　　　　（以下「乙」という。）は、甲が乙に対して売却、下取り、買替えその他の取引を申し込む下記車両（以下「対象車両」という。）に関し、ローンその他の割賦代金の残債及び所有権の状況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6"/>
          <w:szCs w:val="36"/>
        </w:rPr>
      </w:pPr>
      <w:bookmarkStart w:colFirst="0" w:colLast="0" w:name="_6yjbrmq5ivfd" w:id="1"/>
      <w:bookmarkEnd w:id="1"/>
      <w:r w:rsidDel="00000000" w:rsidR="00000000" w:rsidRPr="00000000">
        <w:rPr>
          <w:rFonts w:ascii="Arial Unicode MS" w:cs="Arial Unicode MS" w:eastAsia="Arial Unicode MS" w:hAnsi="Arial Unicode MS"/>
          <w:b w:val="1"/>
          <w:bCs w:val="1"/>
          <w:sz w:val="36"/>
          <w:szCs w:val="36"/>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についてローン、割賦販売契約その他の支払債務が残存している場合に、その残債額、所有権留保の有無、残債の精算方法及び名義変更等に必要な手続を甲乙間で確認し、対象車両の売却、下取りその他の取引を円滑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6"/>
          <w:szCs w:val="36"/>
        </w:rPr>
      </w:pPr>
      <w:bookmarkStart w:colFirst="0" w:colLast="0" w:name="_9nddol6viag" w:id="2"/>
      <w:bookmarkEnd w:id="2"/>
      <w:r w:rsidDel="00000000" w:rsidR="00000000" w:rsidRPr="00000000">
        <w:rPr>
          <w:rFonts w:ascii="Arial Unicode MS" w:cs="Arial Unicode MS" w:eastAsia="Arial Unicode MS" w:hAnsi="Arial Unicode MS"/>
          <w:b w:val="1"/>
          <w:bCs w:val="1"/>
          <w:sz w:val="36"/>
          <w:szCs w:val="36"/>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km</w:t>
            </w:r>
          </w:p>
        </w:tc>
      </w:tr>
    </w:tbl>
    <w:p w:rsidR="00000000" w:rsidDel="00000000" w:rsidP="00000000" w:rsidRDefault="00000000" w:rsidRPr="00000000" w14:paraId="0000001A">
      <w:pPr>
        <w:pStyle w:val="Heading2"/>
        <w:keepNext w:val="0"/>
        <w:keepLines w:val="0"/>
        <w:spacing w:after="80" w:lineRule="auto"/>
        <w:rPr>
          <w:b w:val="1"/>
          <w:bCs w:val="1"/>
          <w:sz w:val="36"/>
          <w:szCs w:val="36"/>
        </w:rPr>
      </w:pPr>
      <w:bookmarkStart w:colFirst="0" w:colLast="0" w:name="_48koq3n22jxl" w:id="3"/>
      <w:bookmarkEnd w:id="3"/>
      <w:r w:rsidDel="00000000" w:rsidR="00000000" w:rsidRPr="00000000">
        <w:rPr>
          <w:rFonts w:ascii="Arial Unicode MS" w:cs="Arial Unicode MS" w:eastAsia="Arial Unicode MS" w:hAnsi="Arial Unicode MS"/>
          <w:b w:val="1"/>
          <w:bCs w:val="1"/>
          <w:sz w:val="36"/>
          <w:szCs w:val="36"/>
          <w:rtl w:val="0"/>
        </w:rPr>
        <w:t xml:space="preserve">第3条（ローン等の契約状況）</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甲は、対象車両に関するローン、割賦販売契約その他の支払債務について、次の内容を申告する。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ローン等の有無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契約名義人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残債額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残債額確認日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延滞あり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最終支払予定日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2F">
      <w:pPr>
        <w:pStyle w:val="Heading2"/>
        <w:keepNext w:val="0"/>
        <w:keepLines w:val="0"/>
        <w:spacing w:after="80" w:lineRule="auto"/>
        <w:rPr>
          <w:b w:val="1"/>
          <w:bCs w:val="1"/>
          <w:sz w:val="36"/>
          <w:szCs w:val="36"/>
        </w:rPr>
      </w:pPr>
      <w:bookmarkStart w:colFirst="0" w:colLast="0" w:name="_nklyz61h5cx9" w:id="4"/>
      <w:bookmarkEnd w:id="4"/>
      <w:r w:rsidDel="00000000" w:rsidR="00000000" w:rsidRPr="00000000">
        <w:rPr>
          <w:rFonts w:ascii="Arial Unicode MS" w:cs="Arial Unicode MS" w:eastAsia="Arial Unicode MS" w:hAnsi="Arial Unicode MS"/>
          <w:b w:val="1"/>
          <w:bCs w:val="1"/>
          <w:sz w:val="36"/>
          <w:szCs w:val="36"/>
          <w:rtl w:val="0"/>
        </w:rPr>
        <w:t xml:space="preserve">第4条（所有権の確認）</w:t>
      </w:r>
    </w:p>
    <w:p w:rsidR="00000000" w:rsidDel="00000000" w:rsidP="00000000" w:rsidRDefault="00000000" w:rsidRPr="00000000" w14:paraId="0000003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甲は、対象車両について、車検証その他の登録書類に記載された所有者及び使用者の状況を乙に正確に申告するものとする。</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対象車両について信販会社、販売会社その他の第三者による所有権留保が設定されている場合、甲は、その事実を乙に申告するものとする。</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甲は、対象車両について、乙に申告したものを除き、第三者の担保権その他取引を妨げる権利が設定されていないことを確認する。</w:t>
      </w:r>
    </w:p>
    <w:p w:rsidR="00000000" w:rsidDel="00000000" w:rsidP="00000000" w:rsidRDefault="00000000" w:rsidRPr="00000000" w14:paraId="0000003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所有権留保が存在する場合、甲乙は、残債の完済及び所有権解除に必要な手続を確認し、適切に対応するものとする。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sz w:val="36"/>
          <w:szCs w:val="36"/>
        </w:rPr>
      </w:pPr>
      <w:bookmarkStart w:colFirst="0" w:colLast="0" w:name="_g6w51jddt51" w:id="5"/>
      <w:bookmarkEnd w:id="5"/>
      <w:r w:rsidDel="00000000" w:rsidR="00000000" w:rsidRPr="00000000">
        <w:rPr>
          <w:rFonts w:ascii="Arial Unicode MS" w:cs="Arial Unicode MS" w:eastAsia="Arial Unicode MS" w:hAnsi="Arial Unicode MS"/>
          <w:b w:val="1"/>
          <w:bCs w:val="1"/>
          <w:sz w:val="36"/>
          <w:szCs w:val="36"/>
          <w:rtl w:val="0"/>
        </w:rPr>
        <w:t xml:space="preserve">第5条（残債額の確認）</w:t>
      </w:r>
    </w:p>
    <w:p w:rsidR="00000000" w:rsidDel="00000000" w:rsidP="00000000" w:rsidRDefault="00000000" w:rsidRPr="00000000" w14:paraId="0000003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甲は、ローン会社、信販会社その他の債権者から取得した残高証明書、一括返済額の案内その他の資料に基づき、残債額を確認するものとする。</w:t>
      </w:r>
    </w:p>
    <w:p w:rsidR="00000000" w:rsidDel="00000000" w:rsidP="00000000" w:rsidRDefault="00000000" w:rsidRPr="00000000" w14:paraId="0000003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本確認書に記載する残債額は、確認日時点の金額であり、利息、手数料、支払期日その他の条件によって変動する場合がある。</w:t>
      </w:r>
    </w:p>
    <w:p w:rsidR="00000000" w:rsidDel="00000000" w:rsidP="00000000" w:rsidRDefault="00000000" w:rsidRPr="00000000" w14:paraId="0000003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甲乙は、実際の精算に先立ち、債権者が指定する精算予定日における一括返済額を改めて確認するものとする。</w:t>
      </w:r>
    </w:p>
    <w:p w:rsidR="00000000" w:rsidDel="00000000" w:rsidP="00000000" w:rsidRDefault="00000000" w:rsidRPr="00000000" w14:paraId="0000003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乙は、甲から提出された資料に疑義がある場合、甲に対して追加資料の提出又は内容の確認を求めることができる。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sz w:val="36"/>
          <w:szCs w:val="36"/>
        </w:rPr>
      </w:pPr>
      <w:bookmarkStart w:colFirst="0" w:colLast="0" w:name="_34deyf54cd4a" w:id="6"/>
      <w:bookmarkEnd w:id="6"/>
      <w:r w:rsidDel="00000000" w:rsidR="00000000" w:rsidRPr="00000000">
        <w:rPr>
          <w:rFonts w:ascii="Arial Unicode MS" w:cs="Arial Unicode MS" w:eastAsia="Arial Unicode MS" w:hAnsi="Arial Unicode MS"/>
          <w:b w:val="1"/>
          <w:bCs w:val="1"/>
          <w:sz w:val="36"/>
          <w:szCs w:val="36"/>
          <w:rtl w:val="0"/>
        </w:rPr>
        <w:t xml:space="preserve">第6条（残債の精算方法）</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甲乙は、対象車両に係る残債の精算方法について、次のとおり確認する。</w:t>
      </w:r>
    </w:p>
    <w:tbl>
      <w:tblPr>
        <w:tblStyle w:val="Table3"/>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90"/>
        <w:tblGridChange w:id="0">
          <w:tblGrid>
            <w:gridCol w:w="215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甲が完済　□ 乙が代理精算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一括返済予定額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買取・下取予定額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差額の取扱い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甲へ支払　□ 甲が不足額を負担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乙が甲に代わって残債を精算する場合、その対象金額、支払先、支払期日及び精算方法について、甲乙間で別途合意するものとする。</w:t>
      </w:r>
    </w:p>
    <w:p w:rsidR="00000000" w:rsidDel="00000000" w:rsidP="00000000" w:rsidRDefault="00000000" w:rsidRPr="00000000" w14:paraId="0000004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乙による代理精算は、債権者が承諾する債務引受その他の手続が成立しない限り、甲の債務を当然に消滅させるものではない。</w:t>
      </w:r>
    </w:p>
    <w:p w:rsidR="00000000" w:rsidDel="00000000" w:rsidP="00000000" w:rsidRDefault="00000000" w:rsidRPr="00000000" w14:paraId="0000004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買取価格又は下取価格が残債額を下回る場合、甲は、別途合意した方法により不足額を負担するものとする。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sz w:val="36"/>
          <w:szCs w:val="36"/>
        </w:rPr>
      </w:pPr>
      <w:bookmarkStart w:colFirst="0" w:colLast="0" w:name="_7wunr7t55dti" w:id="7"/>
      <w:bookmarkEnd w:id="7"/>
      <w:r w:rsidDel="00000000" w:rsidR="00000000" w:rsidRPr="00000000">
        <w:rPr>
          <w:rFonts w:ascii="Arial Unicode MS" w:cs="Arial Unicode MS" w:eastAsia="Arial Unicode MS" w:hAnsi="Arial Unicode MS"/>
          <w:b w:val="1"/>
          <w:bCs w:val="1"/>
          <w:sz w:val="36"/>
          <w:szCs w:val="36"/>
          <w:rtl w:val="0"/>
        </w:rPr>
        <w:t xml:space="preserve">第7条（残債精算に必要な書類）</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r w:rsidDel="00000000" w:rsidR="00000000" w:rsidRPr="00000000">
        <w:rPr>
          <w:rFonts w:ascii="Arial Unicode MS" w:cs="Arial Unicode MS" w:eastAsia="Arial Unicode MS" w:hAnsi="Arial Unicode MS"/>
          <w:sz w:val="20"/>
          <w:szCs w:val="20"/>
          <w:rtl w:val="0"/>
        </w:rPr>
        <w:t xml:space="preserve">1. 甲は、残債精算及び所有権解除に必要な範囲で、乙に対して次の書類を提出するものとする。</w:t>
      </w:r>
    </w:p>
    <w:p w:rsidR="00000000" w:rsidDel="00000000" w:rsidP="00000000" w:rsidRDefault="00000000" w:rsidRPr="00000000" w14:paraId="0000005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ローン契約内容を確認できる書類</w:t>
      </w:r>
    </w:p>
    <w:p w:rsidR="00000000" w:rsidDel="00000000" w:rsidP="00000000" w:rsidRDefault="00000000" w:rsidRPr="00000000" w14:paraId="0000005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残高証明書又は一括返済額の案内</w:t>
      </w:r>
    </w:p>
    <w:p w:rsidR="00000000" w:rsidDel="00000000" w:rsidP="00000000" w:rsidRDefault="00000000" w:rsidRPr="00000000" w14:paraId="0000005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車検証その他の車両登録書類</w:t>
      </w:r>
    </w:p>
    <w:p w:rsidR="00000000" w:rsidDel="00000000" w:rsidP="00000000" w:rsidRDefault="00000000" w:rsidRPr="00000000" w14:paraId="0000005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所有権解除に必要な書類</w:t>
      </w:r>
    </w:p>
    <w:p w:rsidR="00000000" w:rsidDel="00000000" w:rsidP="00000000" w:rsidRDefault="00000000" w:rsidRPr="00000000" w14:paraId="0000005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その他、甲乙間で合意した書類</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甲は、提出書類に虚偽又は重大な誤りがないことを確認する。</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乙は、提出された書類を本確認書の目的に必要な範囲で取り扱うものとする。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sz w:val="36"/>
          <w:szCs w:val="36"/>
        </w:rPr>
      </w:pPr>
      <w:bookmarkStart w:colFirst="0" w:colLast="0" w:name="_qjf4z5in2a1b" w:id="8"/>
      <w:bookmarkEnd w:id="8"/>
      <w:r w:rsidDel="00000000" w:rsidR="00000000" w:rsidRPr="00000000">
        <w:rPr>
          <w:rFonts w:ascii="Arial Unicode MS" w:cs="Arial Unicode MS" w:eastAsia="Arial Unicode MS" w:hAnsi="Arial Unicode MS"/>
          <w:b w:val="1"/>
          <w:bCs w:val="1"/>
          <w:sz w:val="36"/>
          <w:szCs w:val="36"/>
          <w:rtl w:val="0"/>
        </w:rPr>
        <w:t xml:space="preserve">第8条（所有権解除及び名義変更）</w:t>
      </w:r>
    </w:p>
    <w:p w:rsidR="00000000" w:rsidDel="00000000" w:rsidP="00000000" w:rsidRDefault="00000000" w:rsidRPr="00000000" w14:paraId="0000005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対象車両に所有権留保が設定されている場合、甲乙は、債権者又は所有者の定める条件に従い、所有権解除の手続を進めるものとする。</w:t>
      </w:r>
    </w:p>
    <w:p w:rsidR="00000000" w:rsidDel="00000000" w:rsidP="00000000" w:rsidRDefault="00000000" w:rsidRPr="00000000" w14:paraId="0000005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所有権解除に必要な書類の取得及び提出については、甲乙協議のうえ役割を定める。</w:t>
      </w:r>
    </w:p>
    <w:p w:rsidR="00000000" w:rsidDel="00000000" w:rsidP="00000000" w:rsidRDefault="00000000" w:rsidRPr="00000000" w14:paraId="0000005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対象車両の名義変更その他の登録手続は、残債精算及び所有権解除の状況を確認したうえで、法令及び関係機関の定める手続に従って実施する。</w:t>
      </w:r>
    </w:p>
    <w:p w:rsidR="00000000" w:rsidDel="00000000" w:rsidP="00000000" w:rsidRDefault="00000000" w:rsidRPr="00000000" w14:paraId="0000005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所有権解除又は名義変更が完了するまでの対象車両の保管、使用及び引渡しについては、甲乙間の売買契約その他の合意に従うものとする。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sz w:val="36"/>
          <w:szCs w:val="36"/>
        </w:rPr>
      </w:pPr>
      <w:bookmarkStart w:colFirst="0" w:colLast="0" w:name="_oa7qtnfgausk" w:id="9"/>
      <w:bookmarkEnd w:id="9"/>
      <w:r w:rsidDel="00000000" w:rsidR="00000000" w:rsidRPr="00000000">
        <w:rPr>
          <w:rFonts w:ascii="Arial Unicode MS" w:cs="Arial Unicode MS" w:eastAsia="Arial Unicode MS" w:hAnsi="Arial Unicode MS"/>
          <w:b w:val="1"/>
          <w:bCs w:val="1"/>
          <w:sz w:val="36"/>
          <w:szCs w:val="36"/>
          <w:rtl w:val="0"/>
        </w:rPr>
        <w:t xml:space="preserve">第9条（残債に関する申告義務）</w:t>
      </w:r>
    </w:p>
    <w:p w:rsidR="00000000" w:rsidDel="00000000" w:rsidP="00000000" w:rsidRDefault="00000000" w:rsidRPr="00000000" w14:paraId="0000006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甲は、対象車両に関するローン、割賦販売契約、担保権その他の権利関係について、乙に対して正確かつ十分な情報を提供するものとする。</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甲は、残債額、支払状況又は所有権の状況に変更が生じた場合、速やかに乙へ通知するものとする。</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甲の申告内容に重大な相違が判明した場合、甲乙は、対象車両の取引条件及び精算方法について再協議するものとする。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sz w:val="36"/>
          <w:szCs w:val="36"/>
        </w:rPr>
      </w:pPr>
      <w:bookmarkStart w:colFirst="0" w:colLast="0" w:name="_jb7t3l5ds4sq" w:id="10"/>
      <w:bookmarkEnd w:id="10"/>
      <w:r w:rsidDel="00000000" w:rsidR="00000000" w:rsidRPr="00000000">
        <w:rPr>
          <w:rFonts w:ascii="Arial Unicode MS" w:cs="Arial Unicode MS" w:eastAsia="Arial Unicode MS" w:hAnsi="Arial Unicode MS"/>
          <w:b w:val="1"/>
          <w:bCs w:val="1"/>
          <w:sz w:val="36"/>
          <w:szCs w:val="36"/>
          <w:rtl w:val="0"/>
        </w:rPr>
        <w:t xml:space="preserve">第10条（取引の変更及び中止）</w:t>
      </w:r>
    </w:p>
    <w:p w:rsidR="00000000" w:rsidDel="00000000" w:rsidP="00000000" w:rsidRDefault="00000000" w:rsidRPr="00000000" w14:paraId="0000006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残債額の増加、所有権解除の困難、必要書類の不足その他の事情により、当初予定した条件で取引を実施することが困難となった場合、甲乙は、取引条件の変更について協議するものとする。</w:t>
      </w:r>
    </w:p>
    <w:p w:rsidR="00000000" w:rsidDel="00000000" w:rsidP="00000000" w:rsidRDefault="00000000" w:rsidRPr="00000000" w14:paraId="0000006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前項の協議によっても取引の実施が困難な場合、甲乙は、別途締結した売買契約その他の契約条件及び適用法令に従い、取引の中止又は解除について対応する。</w:t>
      </w:r>
    </w:p>
    <w:p w:rsidR="00000000" w:rsidDel="00000000" w:rsidP="00000000" w:rsidRDefault="00000000" w:rsidRPr="00000000" w14:paraId="0000006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本確認書のみをもって、甲又は乙に一方的な契約解除権が付与されるものではない。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sz w:val="36"/>
          <w:szCs w:val="36"/>
        </w:rPr>
      </w:pPr>
      <w:bookmarkStart w:colFirst="0" w:colLast="0" w:name="_kfxzx7eq91tr" w:id="11"/>
      <w:bookmarkEnd w:id="11"/>
      <w:r w:rsidDel="00000000" w:rsidR="00000000" w:rsidRPr="00000000">
        <w:rPr>
          <w:rFonts w:ascii="Arial Unicode MS" w:cs="Arial Unicode MS" w:eastAsia="Arial Unicode MS" w:hAnsi="Arial Unicode MS"/>
          <w:b w:val="1"/>
          <w:bCs w:val="1"/>
          <w:sz w:val="36"/>
          <w:szCs w:val="36"/>
          <w:rtl w:val="0"/>
        </w:rPr>
        <w:t xml:space="preserve">第11条（費用負担）</w:t>
      </w:r>
    </w:p>
    <w:p w:rsidR="00000000" w:rsidDel="00000000" w:rsidP="00000000" w:rsidRDefault="00000000" w:rsidRPr="00000000" w14:paraId="0000006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ローンの一括返済に伴う手数料、所有権解除費用、名義変更費用その他の関連費用については、甲乙間で別途合意した内容に従って負担するものとする。</w:t>
      </w:r>
    </w:p>
    <w:p w:rsidR="00000000" w:rsidDel="00000000" w:rsidP="00000000" w:rsidRDefault="00000000" w:rsidRPr="00000000" w14:paraId="0000006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費用負担について特段の合意がない場合、甲乙は、各費用の発生原因及び取引内容を踏まえ、誠実に協議して決定する。</w:t>
      </w:r>
    </w:p>
    <w:p w:rsidR="00000000" w:rsidDel="00000000" w:rsidP="00000000" w:rsidRDefault="00000000" w:rsidRPr="00000000" w14:paraId="0000006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乙が甲に代わって費用を立て替える場合、その金額及び精算方法について、事前に甲の承諾を得るものとする。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sz w:val="36"/>
          <w:szCs w:val="36"/>
        </w:rPr>
      </w:pPr>
      <w:bookmarkStart w:colFirst="0" w:colLast="0" w:name="_hzrzq0qzqemd" w:id="12"/>
      <w:bookmarkEnd w:id="12"/>
      <w:r w:rsidDel="00000000" w:rsidR="00000000" w:rsidRPr="00000000">
        <w:rPr>
          <w:rFonts w:ascii="Arial Unicode MS" w:cs="Arial Unicode MS" w:eastAsia="Arial Unicode MS" w:hAnsi="Arial Unicode MS"/>
          <w:b w:val="1"/>
          <w:bCs w:val="1"/>
          <w:sz w:val="36"/>
          <w:szCs w:val="36"/>
          <w:rtl w:val="0"/>
        </w:rPr>
        <w:t xml:space="preserve">第12条（個人情報の取扱い）</w:t>
      </w:r>
    </w:p>
    <w:p w:rsidR="00000000" w:rsidDel="00000000" w:rsidP="00000000" w:rsidRDefault="00000000" w:rsidRPr="00000000" w14:paraId="0000007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乙は、甲から取得した氏名、住所、ローン契約情報、残債額その他の個人情報について、残債確認、精算、所有権解除、名義変更及びこれらに付随する業務のために必要な範囲で取り扱うものとする。</w:t>
      </w:r>
    </w:p>
    <w:p w:rsidR="00000000" w:rsidDel="00000000" w:rsidP="00000000" w:rsidRDefault="00000000" w:rsidRPr="00000000" w14:paraId="0000007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乙は、法令に基づく場合その他法令上認められる場合を除き、甲の同意なく個人情報を第三者に提供しないものとする。</w:t>
      </w:r>
    </w:p>
    <w:p w:rsidR="00000000" w:rsidDel="00000000" w:rsidP="00000000" w:rsidRDefault="00000000" w:rsidRPr="00000000" w14:paraId="0000007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乙がローン会社その他の関係先に甲の個人情報を提供する必要がある場合、法令上必要な同意を取得するものとする。</w:t>
      </w:r>
    </w:p>
    <w:p w:rsidR="00000000" w:rsidDel="00000000" w:rsidP="00000000" w:rsidRDefault="00000000" w:rsidRPr="00000000" w14:paraId="0000007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乙は、取得した個人情報について適切な安全管理措置を講じるものとする。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sz w:val="36"/>
          <w:szCs w:val="36"/>
        </w:rPr>
      </w:pPr>
      <w:bookmarkStart w:colFirst="0" w:colLast="0" w:name="_aqjtgumsa74y" w:id="13"/>
      <w:bookmarkEnd w:id="13"/>
      <w:r w:rsidDel="00000000" w:rsidR="00000000" w:rsidRPr="00000000">
        <w:rPr>
          <w:rFonts w:ascii="Arial Unicode MS" w:cs="Arial Unicode MS" w:eastAsia="Arial Unicode MS" w:hAnsi="Arial Unicode MS"/>
          <w:b w:val="1"/>
          <w:bCs w:val="1"/>
          <w:sz w:val="36"/>
          <w:szCs w:val="36"/>
          <w:rtl w:val="0"/>
        </w:rPr>
        <w:t xml:space="preserve">第13条（責任の範囲）</w:t>
      </w:r>
    </w:p>
    <w:p w:rsidR="00000000" w:rsidDel="00000000" w:rsidP="00000000" w:rsidRDefault="00000000" w:rsidRPr="00000000" w14:paraId="0000007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甲又は乙が本確認書に基づく義務に違反し、相手方に損害を与えた場合、法令及び当事者間の契約に従い、その責任を負うものとする。</w:t>
      </w:r>
    </w:p>
    <w:p w:rsidR="00000000" w:rsidDel="00000000" w:rsidP="00000000" w:rsidRDefault="00000000" w:rsidRPr="00000000" w14:paraId="0000007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甲の虚偽申告又は重要事項の不申告により、残債精算、所有権解除その他の手続に支障が生じた場合、甲は自己の責めに帰すべき範囲で責任を負うものとする。</w:t>
      </w:r>
    </w:p>
    <w:p w:rsidR="00000000" w:rsidDel="00000000" w:rsidP="00000000" w:rsidRDefault="00000000" w:rsidRPr="00000000" w14:paraId="0000007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乙が残債精算又は関係書類の取扱いについて合意した義務を履行しなかった場合、乙は自己の責めに帰すべき範囲で責任を負うものとする。</w:t>
      </w:r>
    </w:p>
    <w:p w:rsidR="00000000" w:rsidDel="00000000" w:rsidP="00000000" w:rsidRDefault="00000000" w:rsidRPr="00000000" w14:paraId="0000007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ローン会社その他の第三者による審査、承認又は書類発行の遅延については、甲乙いずれかの責めに帰すべき事由がある場合を除き、その遅延のみをもって当該当事者の責任とはしない。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sz w:val="36"/>
          <w:szCs w:val="36"/>
        </w:rPr>
      </w:pPr>
      <w:bookmarkStart w:colFirst="0" w:colLast="0" w:name="_uajvbkvt0b04" w:id="14"/>
      <w:bookmarkEnd w:id="14"/>
      <w:r w:rsidDel="00000000" w:rsidR="00000000" w:rsidRPr="00000000">
        <w:rPr>
          <w:rFonts w:ascii="Arial Unicode MS" w:cs="Arial Unicode MS" w:eastAsia="Arial Unicode MS" w:hAnsi="Arial Unicode MS"/>
          <w:b w:val="1"/>
          <w:bCs w:val="1"/>
          <w:sz w:val="36"/>
          <w:szCs w:val="36"/>
          <w:rtl w:val="0"/>
        </w:rPr>
        <w:t xml:space="preserve">第14条（確認事項）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甲は、本確認書の作成にあたり、次の事項を確認する。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対象車両のローン契約状況を正確に申告したこと</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残債額は確認日時点の金額であり、変動する場合があること</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一括返済額は精算予定日に応じて再確認が必要であること</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所有権留保の有無及び所有者の状況を確認したこと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残債の精算方法及び費用負担について確認したこと</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所有権解除及び名義変更に必要な手続を確認したこと</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必要書類の提出について説明を受けたこと</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取引条件の変更又は中止が必要となる場合があること</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sz w:val="36"/>
          <w:szCs w:val="36"/>
        </w:rPr>
      </w:pPr>
      <w:bookmarkStart w:colFirst="0" w:colLast="0" w:name="_pwctvypxa36m" w:id="15"/>
      <w:bookmarkEnd w:id="15"/>
      <w:r w:rsidDel="00000000" w:rsidR="00000000" w:rsidRPr="00000000">
        <w:rPr>
          <w:rFonts w:ascii="Arial Unicode MS" w:cs="Arial Unicode MS" w:eastAsia="Arial Unicode MS" w:hAnsi="Arial Unicode MS"/>
          <w:b w:val="1"/>
          <w:bCs w:val="1"/>
          <w:sz w:val="36"/>
          <w:szCs w:val="36"/>
          <w:rtl w:val="0"/>
        </w:rPr>
        <w:t xml:space="preserve">第15条（他の契約との関係）</w:t>
      </w:r>
    </w:p>
    <w:p w:rsidR="00000000" w:rsidDel="00000000" w:rsidP="00000000" w:rsidRDefault="00000000" w:rsidRPr="00000000" w14:paraId="0000008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本確認書は、対象車両のローン残債及び所有権に関する確認事項を定めるものであり、甲乙間の売買契約、下取契約その他の契約に代わるものではない。</w:t>
      </w:r>
    </w:p>
    <w:p w:rsidR="00000000" w:rsidDel="00000000" w:rsidP="00000000" w:rsidRDefault="00000000" w:rsidRPr="00000000" w14:paraId="0000008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本確認書と他の契約の内容に相違がある場合、甲乙は、当該相違の内容及び合意の経緯を確認し、必要に応じて書面又は電磁的方法により取扱いを明確にする。</w:t>
      </w:r>
    </w:p>
    <w:p w:rsidR="00000000" w:rsidDel="00000000" w:rsidP="00000000" w:rsidRDefault="00000000" w:rsidRPr="00000000" w14:paraId="0000008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本確認書の作成によって、ローン会社その他の債権者が有する権利又は甲が負担する債務が当然に変更されるものではない。</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sz w:val="36"/>
          <w:szCs w:val="36"/>
        </w:rPr>
      </w:pPr>
      <w:bookmarkStart w:colFirst="0" w:colLast="0" w:name="_ywnmovct4f3v" w:id="16"/>
      <w:bookmarkEnd w:id="16"/>
      <w:r w:rsidDel="00000000" w:rsidR="00000000" w:rsidRPr="00000000">
        <w:rPr>
          <w:rFonts w:ascii="Arial Unicode MS" w:cs="Arial Unicode MS" w:eastAsia="Arial Unicode MS" w:hAnsi="Arial Unicode MS"/>
          <w:b w:val="1"/>
          <w:bCs w:val="1"/>
          <w:sz w:val="36"/>
          <w:szCs w:val="36"/>
          <w:rtl w:val="0"/>
        </w:rPr>
        <w:t xml:space="preserve">第16条（協議事項）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本確認書に定めのない事項又は本確認書の内容について疑義が生じた場合、甲乙は、関係法令及び取引の実情に従い、誠意をもって協議し、円満な解決を図るものとする。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以上の内容を確認し、本確認書を2通作成して甲乙各1通を保有し、又は電磁的記録により作成して双方が保管する。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甲（顧客）</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