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w36h7ixgfdwh" w:id="0"/>
      <w:bookmarkEnd w:id="0"/>
      <w:r w:rsidDel="00000000" w:rsidR="00000000" w:rsidRPr="00000000">
        <w:rPr>
          <w:rFonts w:ascii="Arial Unicode MS" w:cs="Arial Unicode MS" w:eastAsia="Arial Unicode MS" w:hAnsi="Arial Unicode MS"/>
          <w:b w:val="1"/>
          <w:bCs w:val="1"/>
          <w:sz w:val="44"/>
          <w:szCs w:val="44"/>
          <w:rtl w:val="0"/>
        </w:rPr>
        <w:t xml:space="preserve">代車事故対応確認書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バイクショップ　　　　　　　　　　　　　（以下「甲」という。）と、代車利用者　　　　　　　　　　　　　（以下「乙」という。）は、甲が乙に貸与する代車について、事故、転倒、接触その他の損害が発生した場合の対応及び責任について、次のとおり確認する。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s4t56lt0sowj"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による代車利用中に交通事故、転倒、接触、物損、人身事故その他の事故が発生した場合の対応方法、報告義務、保険の取扱い及び費用負担等をあらかじめ明確にし、事故発生後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damtn9daamo" w:id="2"/>
      <w:bookmarkEnd w:id="2"/>
      <w:r w:rsidDel="00000000" w:rsidR="00000000" w:rsidRPr="00000000">
        <w:rPr>
          <w:rFonts w:ascii="Arial Unicode MS" w:cs="Arial Unicode MS" w:eastAsia="Arial Unicode MS" w:hAnsi="Arial Unicode MS"/>
          <w:b w:val="1"/>
          <w:bCs w:val="1"/>
          <w:rtl w:val="0"/>
        </w:rPr>
        <w:t xml:space="preserve">第2条（対象となる代車）</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本確認書の対象となる代車は、次のとおりとする。</w:t>
      </w:r>
    </w:p>
    <w:tbl>
      <w:tblPr>
        <w:tblStyle w:val="Table1"/>
        <w:tblW w:w="88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6470"/>
        <w:tblGridChange w:id="0">
          <w:tblGrid>
            <w:gridCol w:w="2360"/>
            <w:gridCol w:w="64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登録番号・ナンバー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貸出日時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返却予定日時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修理期間中　□ 点検期間中　□ その他（　　　　　）</w:t>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slmxjdyzzdlr" w:id="3"/>
      <w:bookmarkEnd w:id="3"/>
      <w:r w:rsidDel="00000000" w:rsidR="00000000" w:rsidRPr="00000000">
        <w:rPr>
          <w:rFonts w:ascii="Arial Unicode MS" w:cs="Arial Unicode MS" w:eastAsia="Arial Unicode MS" w:hAnsi="Arial Unicode MS"/>
          <w:b w:val="1"/>
          <w:bCs w:val="1"/>
          <w:rtl w:val="0"/>
        </w:rPr>
        <w:t xml:space="preserve">第3条（事故発生時の対応）</w:t>
      </w:r>
    </w:p>
    <w:p w:rsidR="00000000" w:rsidDel="00000000" w:rsidP="00000000" w:rsidRDefault="00000000" w:rsidRPr="00000000" w14:paraId="0000001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乙は、代車利用中に交通事故、転倒、接触その他の事故が発生した場合、人命の安全確保及び負傷者の救護を最優先し、道路交通法その他の法令に従って必要な措置を講じるものとする。</w:t>
      </w:r>
    </w:p>
    <w:p w:rsidR="00000000" w:rsidDel="00000000" w:rsidP="00000000" w:rsidRDefault="00000000" w:rsidRPr="00000000" w14:paraId="0000001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乙は、事故の大小、相手方の有無又は代車の損傷の程度にかかわらず、原則として警察へ事故を届け出るものとする。</w:t>
      </w:r>
    </w:p>
    <w:p w:rsidR="00000000" w:rsidDel="00000000" w:rsidP="00000000" w:rsidRDefault="00000000" w:rsidRPr="00000000" w14:paraId="0000001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乙は、事故発生後、可能な限り速やかに甲へ連絡し、事故の日時、場所、状況、相手方の情報、代車の損傷状況その他甲が合理的に求める事項を報告するものとする。</w:t>
      </w:r>
    </w:p>
    <w:p w:rsidR="00000000" w:rsidDel="00000000" w:rsidP="00000000" w:rsidRDefault="00000000" w:rsidRPr="00000000" w14:paraId="0000001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乙は、甲又は保険会社から事故状況の確認、書類の提出その他事故処理に必要な協力を求められた場合、合理的な範囲でこれに協力するものとする。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m0ampogcgn4k" w:id="4"/>
      <w:bookmarkEnd w:id="4"/>
      <w:r w:rsidDel="00000000" w:rsidR="00000000" w:rsidRPr="00000000">
        <w:rPr>
          <w:rFonts w:ascii="Arial Unicode MS" w:cs="Arial Unicode MS" w:eastAsia="Arial Unicode MS" w:hAnsi="Arial Unicode MS"/>
          <w:b w:val="1"/>
          <w:bCs w:val="1"/>
          <w:rtl w:val="0"/>
        </w:rPr>
        <w:t xml:space="preserve">第4条（事故現場における確認）</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乙は、事故が発生した場合、安全を確保したうえで可能な範囲において、次の事項を確認又は記録するものとする。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事故発生日時及び場所</w:t>
        <w:br w:type="textWrapping"/>
        <w:t xml:space="preserve">□ 相手方の氏名及び連絡先</w:t>
        <w:br w:type="textWrapping"/>
        <w:t xml:space="preserve">□ 相手方車両の登録番号</w:t>
        <w:br w:type="textWrapping"/>
        <w:t xml:space="preserve">□ 相手方が加入する保険会社等の情報</w:t>
        <w:br w:type="textWrapping"/>
        <w:t xml:space="preserve">□ 事故現場及び車両損傷部分の写真</w:t>
        <w:br w:type="textWrapping"/>
        <w:t xml:space="preserve">□ 警察への届出内容</w:t>
        <w:br w:type="textWrapping"/>
        <w:t xml:space="preserve">□ 目撃者がいる場合の連絡先</w:t>
        <w:br w:type="textWrapping"/>
        <w:t xml:space="preserve">□ その他事故処理に必要な事項</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6gd440swe79s" w:id="5"/>
      <w:bookmarkEnd w:id="5"/>
      <w:r w:rsidDel="00000000" w:rsidR="00000000" w:rsidRPr="00000000">
        <w:rPr>
          <w:rFonts w:ascii="Arial Unicode MS" w:cs="Arial Unicode MS" w:eastAsia="Arial Unicode MS" w:hAnsi="Arial Unicode MS"/>
          <w:b w:val="1"/>
          <w:bCs w:val="1"/>
          <w:rtl w:val="0"/>
        </w:rPr>
        <w:t xml:space="preserve">第5条（示談等の禁止）</w:t>
      </w:r>
    </w:p>
    <w:p w:rsidR="00000000" w:rsidDel="00000000" w:rsidP="00000000" w:rsidRDefault="00000000" w:rsidRPr="00000000" w14:paraId="0000002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乙は、甲又は保険会社の承諾なく、事故の相手方との間で責任割合、損害賠償額その他事故に関する事項について確定的な示談、合意又は支払の約束をしてはならない。</w:t>
      </w:r>
    </w:p>
    <w:p w:rsidR="00000000" w:rsidDel="00000000" w:rsidP="00000000" w:rsidRDefault="00000000" w:rsidRPr="00000000" w14:paraId="00000025">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乙が事故現場において相手方から金銭の支払、示談その他の要求を受けた場合は、可能な限り甲又は保険会社へ連絡し、その指示に従うものとする。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j9s57wfhoy8k" w:id="6"/>
      <w:bookmarkEnd w:id="6"/>
      <w:r w:rsidDel="00000000" w:rsidR="00000000" w:rsidRPr="00000000">
        <w:rPr>
          <w:rFonts w:ascii="Arial Unicode MS" w:cs="Arial Unicode MS" w:eastAsia="Arial Unicode MS" w:hAnsi="Arial Unicode MS"/>
          <w:b w:val="1"/>
          <w:bCs w:val="1"/>
          <w:rtl w:val="0"/>
        </w:rPr>
        <w:t xml:space="preserve">第6条（保険の取扱い）</w:t>
      </w:r>
    </w:p>
    <w:p w:rsidR="00000000" w:rsidDel="00000000" w:rsidP="00000000" w:rsidRDefault="00000000" w:rsidRPr="00000000" w14:paraId="0000002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代車に適用される自動車損害賠償責任保険及び任意保険等の内容は、甲が乙に別途説明又は提示する内容によるものとする。</w:t>
      </w:r>
    </w:p>
    <w:p w:rsidR="00000000" w:rsidDel="00000000" w:rsidP="00000000" w:rsidRDefault="00000000" w:rsidRPr="00000000" w14:paraId="0000002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事故について保険が適用される場合、甲乙は保険会社の定める事故受付及び保険金請求等の手続に協力するものとする。</w:t>
      </w:r>
    </w:p>
    <w:p w:rsidR="00000000" w:rsidDel="00000000" w:rsidP="00000000" w:rsidRDefault="00000000" w:rsidRPr="00000000" w14:paraId="0000002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保険契約に免責金額、補償限度額又は補償対象外となる事項が定められている場合、その取扱いは当該保険契約の条件に従うものとする。</w:t>
      </w:r>
    </w:p>
    <w:p w:rsidR="00000000" w:rsidDel="00000000" w:rsidP="00000000" w:rsidRDefault="00000000" w:rsidRPr="00000000" w14:paraId="0000002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保険の適用可否は、事故の状況及び保険契約の内容に基づき保険会社等によって判断されるものであり、甲が保険適用を当然に保証するものではない。</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wptf0dmapguk" w:id="7"/>
      <w:bookmarkEnd w:id="7"/>
      <w:r w:rsidDel="00000000" w:rsidR="00000000" w:rsidRPr="00000000">
        <w:rPr>
          <w:rFonts w:ascii="Arial Unicode MS" w:cs="Arial Unicode MS" w:eastAsia="Arial Unicode MS" w:hAnsi="Arial Unicode MS"/>
          <w:b w:val="1"/>
          <w:bCs w:val="1"/>
          <w:rtl w:val="0"/>
        </w:rPr>
        <w:t xml:space="preserve">第7条（保険が適用されない場合）</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故意若しくは重大な過失、無免許運転、酒気帯び運転若しくは酒酔い運転、薬物等の影響下での運転、甲が承諾していない者による運転、虚偽の事故報告その他保険契約上の免責事由に該当する事情により保険が適用されない場合、乙は、その責任の程度に応じて、甲又は第三者に生じた損害を負担す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ygzvbxy29q0s" w:id="8"/>
      <w:bookmarkEnd w:id="8"/>
      <w:r w:rsidDel="00000000" w:rsidR="00000000" w:rsidRPr="00000000">
        <w:rPr>
          <w:rFonts w:ascii="Arial Unicode MS" w:cs="Arial Unicode MS" w:eastAsia="Arial Unicode MS" w:hAnsi="Arial Unicode MS"/>
          <w:b w:val="1"/>
          <w:bCs w:val="1"/>
          <w:rtl w:val="0"/>
        </w:rPr>
        <w:t xml:space="preserve">第8条（代車の修理費用）</w:t>
      </w:r>
    </w:p>
    <w:p w:rsidR="00000000" w:rsidDel="00000000" w:rsidP="00000000" w:rsidRDefault="00000000" w:rsidRPr="00000000" w14:paraId="0000003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事故により代車に損傷が生じた場合、甲は、その損傷状況を確認し、必要に応じて修理、部品交換その他の対応を行う。</w:t>
      </w:r>
    </w:p>
    <w:p w:rsidR="00000000" w:rsidDel="00000000" w:rsidP="00000000" w:rsidRDefault="00000000" w:rsidRPr="00000000" w14:paraId="0000003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って代車に損傷が生じた場合において、保険で補償されない修理費、免責金額その他合理的に必要となった費用については、事故の原因、過失割合、保険の適用状況等を踏まえ、乙が負担するものとする。</w:t>
      </w:r>
    </w:p>
    <w:p w:rsidR="00000000" w:rsidDel="00000000" w:rsidP="00000000" w:rsidRDefault="00000000" w:rsidRPr="00000000" w14:paraId="0000003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通常の使用による経年劣化、通常損耗又は事故との因果関係が認められない既存の損傷については、乙の負担としない。</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uwjno6ut4axu" w:id="9"/>
      <w:bookmarkEnd w:id="9"/>
      <w:r w:rsidDel="00000000" w:rsidR="00000000" w:rsidRPr="00000000">
        <w:rPr>
          <w:rFonts w:ascii="Arial Unicode MS" w:cs="Arial Unicode MS" w:eastAsia="Arial Unicode MS" w:hAnsi="Arial Unicode MS"/>
          <w:b w:val="1"/>
          <w:bCs w:val="1"/>
          <w:rtl w:val="0"/>
        </w:rPr>
        <w:t xml:space="preserve">第9条（第三者に対する損害）</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故により第三者の生命、身体又は財産に損害が生じた場合は、自賠責保険、任意保険その他適用される保険による対応を基本とし、保険によって補償されない部分については、事故原因、過失割合その他の事情に基づき、法令及び本確認書に従って処理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645gyvjixa3m" w:id="10"/>
      <w:bookmarkEnd w:id="10"/>
      <w:r w:rsidDel="00000000" w:rsidR="00000000" w:rsidRPr="00000000">
        <w:rPr>
          <w:rFonts w:ascii="Arial Unicode MS" w:cs="Arial Unicode MS" w:eastAsia="Arial Unicode MS" w:hAnsi="Arial Unicode MS"/>
          <w:b w:val="1"/>
          <w:bCs w:val="1"/>
          <w:rtl w:val="0"/>
        </w:rPr>
        <w:t xml:space="preserve">第10条（免責金額等）</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代車に適用される保険等に免責金額その他乙の負担となる金額が設定されている場合は、次のとおりとする。</w:t>
      </w:r>
    </w:p>
    <w:tbl>
      <w:tblPr>
        <w:tblStyle w:val="Table2"/>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2870"/>
        <w:tblGridChange w:id="0">
          <w:tblGrid>
            <w:gridCol w:w="143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対人補償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対物補償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車両補償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人身傷害等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免責金額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p w:rsidR="00000000" w:rsidDel="00000000" w:rsidP="00000000" w:rsidRDefault="00000000" w:rsidRPr="00000000" w14:paraId="00000048">
            <w:pPr>
              <w:rPr>
                <w:sz w:val="20"/>
                <w:szCs w:val="20"/>
              </w:rPr>
            </w:pPr>
            <w:r w:rsidDel="00000000" w:rsidR="00000000" w:rsidRPr="00000000">
              <w:rPr>
                <w:rtl w:val="0"/>
              </w:rPr>
            </w:r>
          </w:p>
        </w:tc>
      </w:tr>
    </w:tbl>
    <w:p w:rsidR="00000000" w:rsidDel="00000000" w:rsidP="00000000" w:rsidRDefault="00000000" w:rsidRPr="00000000" w14:paraId="00000049">
      <w:pPr>
        <w:pStyle w:val="Heading2"/>
        <w:keepNext w:val="0"/>
        <w:keepLines w:val="0"/>
        <w:spacing w:after="80" w:lineRule="auto"/>
        <w:rPr>
          <w:b w:val="1"/>
          <w:bCs w:val="1"/>
        </w:rPr>
      </w:pPr>
      <w:bookmarkStart w:colFirst="0" w:colLast="0" w:name="_hk2rnefcsc3e" w:id="11"/>
      <w:bookmarkEnd w:id="11"/>
      <w:r w:rsidDel="00000000" w:rsidR="00000000" w:rsidRPr="00000000">
        <w:rPr>
          <w:rFonts w:ascii="Arial Unicode MS" w:cs="Arial Unicode MS" w:eastAsia="Arial Unicode MS" w:hAnsi="Arial Unicode MS"/>
          <w:b w:val="1"/>
          <w:bCs w:val="1"/>
          <w:rtl w:val="0"/>
        </w:rPr>
        <w:t xml:space="preserve">第11条（休車等に伴う損害）</w:t>
      </w:r>
    </w:p>
    <w:p w:rsidR="00000000" w:rsidDel="00000000" w:rsidP="00000000" w:rsidRDefault="00000000" w:rsidRPr="00000000" w14:paraId="0000004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故により代車の修理又は交換が必要となり、甲が当該代車を営業上使用できない期間が生じた場合、甲は乙に対し、実際に生じた損害その他合理的な費用について負担を求めることができる。</w:t>
      </w:r>
    </w:p>
    <w:p w:rsidR="00000000" w:rsidDel="00000000" w:rsidP="00000000" w:rsidRDefault="00000000" w:rsidRPr="00000000" w14:paraId="0000004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前項の負担についてあらかじめ休車補償料等を設定する場合は、次のとおりとする。</w:t>
      </w:r>
    </w:p>
    <w:tbl>
      <w:tblPr>
        <w:tblStyle w:val="Table3"/>
        <w:tblW w:w="6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195"/>
        <w:tblGridChange w:id="0">
          <w:tblGrid>
            <w:gridCol w:w="1430"/>
            <w:gridCol w:w="51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休車補償料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 なし　□ あり（金　　　　　　　円／日）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上限額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tl w:val="0"/>
              </w:rPr>
            </w:r>
          </w:p>
          <w:p w:rsidR="00000000" w:rsidDel="00000000" w:rsidP="00000000" w:rsidRDefault="00000000" w:rsidRPr="00000000" w14:paraId="00000054">
            <w:pPr>
              <w:rPr>
                <w:sz w:val="20"/>
                <w:szCs w:val="20"/>
              </w:rPr>
            </w:pPr>
            <w:r w:rsidDel="00000000" w:rsidR="00000000" w:rsidRPr="00000000">
              <w:rPr>
                <w:rtl w:val="0"/>
              </w:rPr>
            </w:r>
          </w:p>
        </w:tc>
      </w:tr>
    </w:tbl>
    <w:p w:rsidR="00000000" w:rsidDel="00000000" w:rsidP="00000000" w:rsidRDefault="00000000" w:rsidRPr="00000000" w14:paraId="00000055">
      <w:pPr>
        <w:pStyle w:val="Heading2"/>
        <w:keepNext w:val="0"/>
        <w:keepLines w:val="0"/>
        <w:spacing w:after="80" w:lineRule="auto"/>
        <w:rPr>
          <w:b w:val="1"/>
          <w:bCs w:val="1"/>
        </w:rPr>
      </w:pPr>
      <w:bookmarkStart w:colFirst="0" w:colLast="0" w:name="_gck5nnllnm0v" w:id="12"/>
      <w:bookmarkEnd w:id="12"/>
      <w:r w:rsidDel="00000000" w:rsidR="00000000" w:rsidRPr="00000000">
        <w:rPr>
          <w:rFonts w:ascii="Arial Unicode MS" w:cs="Arial Unicode MS" w:eastAsia="Arial Unicode MS" w:hAnsi="Arial Unicode MS"/>
          <w:b w:val="1"/>
          <w:bCs w:val="1"/>
          <w:rtl w:val="0"/>
        </w:rPr>
        <w:t xml:space="preserve">第12条（レッカー・搬送費用）</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故により代車が自走不能となった場合、乙は甲に連絡し、甲又は保険会社の指示に従ってレッカー搬送その他必要な措置を講じるものとする。保険等で補償されない搬送費用については、事故原因及び責任の程度に応じて負担者を定め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97wignyqjl3w" w:id="13"/>
      <w:bookmarkEnd w:id="13"/>
      <w:r w:rsidDel="00000000" w:rsidR="00000000" w:rsidRPr="00000000">
        <w:rPr>
          <w:rFonts w:ascii="Arial Unicode MS" w:cs="Arial Unicode MS" w:eastAsia="Arial Unicode MS" w:hAnsi="Arial Unicode MS"/>
          <w:b w:val="1"/>
          <w:bCs w:val="1"/>
          <w:rtl w:val="0"/>
        </w:rPr>
        <w:t xml:space="preserve">第13条（事故報告を行わなかった場合）</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正当な理由なく警察又は甲への事故報告を怠り、その結果、保険が適用されない、事故状況の確認が困難になる、又は甲の損害が拡大するなどの事情が生じた場合、乙は、自己の責めに帰すべき範囲において、これにより甲に生じた損害を負担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z0ihn6jm9pxs" w:id="14"/>
      <w:bookmarkEnd w:id="14"/>
      <w:r w:rsidDel="00000000" w:rsidR="00000000" w:rsidRPr="00000000">
        <w:rPr>
          <w:rFonts w:ascii="Arial Unicode MS" w:cs="Arial Unicode MS" w:eastAsia="Arial Unicode MS" w:hAnsi="Arial Unicode MS"/>
          <w:b w:val="1"/>
          <w:bCs w:val="1"/>
          <w:rtl w:val="0"/>
        </w:rPr>
        <w:t xml:space="preserve">第14条（利用者以外による運転）</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代車を第三者に運転させてはならない。甲が承諾していない第三者による運転中に事故が発生した場合は、保険適用の有無を含め、事故原因及び責任の程度に応じて乙及び当該運転者が責任を負う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j2bnved7ch74" w:id="15"/>
      <w:bookmarkEnd w:id="15"/>
      <w:r w:rsidDel="00000000" w:rsidR="00000000" w:rsidRPr="00000000">
        <w:rPr>
          <w:rFonts w:ascii="Arial Unicode MS" w:cs="Arial Unicode MS" w:eastAsia="Arial Unicode MS" w:hAnsi="Arial Unicode MS"/>
          <w:b w:val="1"/>
          <w:bCs w:val="1"/>
          <w:rtl w:val="0"/>
        </w:rPr>
        <w:t xml:space="preserve">第15条（事故後の代車利用）</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甲は、事故により代車の安全な走行に支障があると判断した場合、乙に対し代車の使用中止又は返却を求めることができる。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乙は、事故後にブレーキ、タイヤ、灯火類、ハンドル、車体その他安全走行に関係する部分に異常が認められる場合、自らの判断で走行を継続せず、甲又はロードサービス等へ連絡するものとする。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hekm063kd1z6" w:id="16"/>
      <w:bookmarkEnd w:id="16"/>
      <w:r w:rsidDel="00000000" w:rsidR="00000000" w:rsidRPr="00000000">
        <w:rPr>
          <w:rFonts w:ascii="Arial Unicode MS" w:cs="Arial Unicode MS" w:eastAsia="Arial Unicode MS" w:hAnsi="Arial Unicode MS"/>
          <w:b w:val="1"/>
          <w:bCs w:val="1"/>
          <w:rtl w:val="0"/>
        </w:rPr>
        <w:t xml:space="preserve">第16条（事故に関する確認事項）</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乙は、代車の利用にあたり、次の事項について説明を受け、その内容を確認したものとする。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事故発生時は負傷者の救護及び安全確保を優先すること</w:t>
        <w:br w:type="textWrapping"/>
        <w:t xml:space="preserve">□ 事故の大小にかかわらず原則として警察へ届け出ること</w:t>
        <w:br w:type="textWrapping"/>
        <w:t xml:space="preserve">□ 事故発生後、速やかに甲へ連絡すること</w:t>
        <w:br w:type="textWrapping"/>
        <w:t xml:space="preserve">□ 甲又は保険会社の承諾なく相手方と確定的な示談を行わないこと</w:t>
        <w:br w:type="textWrapping"/>
        <w:t xml:space="preserve">□ 保険には免責金額や補償対象外となる場合があること</w:t>
        <w:br w:type="textWrapping"/>
        <w:t xml:space="preserve">□ 事故状況によって修理費等の負担が発生する場合があること</w:t>
        <w:br w:type="textWrapping"/>
        <w:t xml:space="preserve">□ 甲の承諾なく第三者に代車を運転させないこと</w:t>
        <w:br w:type="textWrapping"/>
        <w:t xml:space="preserve">□ 事故後に安全性に問題がある場合は走行を継続しないこと</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xj3wboh3dvv2"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甲又は乙が本確認書に定める義務に違反し、相手方に損害を与えた場合は、自己の責めに帰すべき範囲において、その損害を賠償するものとする。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w3afigrk8qea"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本確認書に定めのない事項又は本確認書の解釈について疑義が生じた場合は、事故の状況、保険契約の内容、過失割合その他の事情を踏まえ、甲乙誠意をもって協議し、解決するものとする。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甲（バイクショップ）</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乙（代車利用者）</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