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qki7tufyszx" w:id="0"/>
      <w:bookmarkEnd w:id="0"/>
      <w:r w:rsidDel="00000000" w:rsidR="00000000" w:rsidRPr="00000000">
        <w:rPr>
          <w:rFonts w:ascii="Arial Unicode MS" w:cs="Arial Unicode MS" w:eastAsia="Arial Unicode MS" w:hAnsi="Arial Unicode MS"/>
          <w:b w:val="1"/>
          <w:bCs w:val="1"/>
          <w:sz w:val="44"/>
          <w:szCs w:val="44"/>
          <w:rtl w:val="0"/>
        </w:rPr>
        <w:t xml:space="preserve">損害・事故発生時の取り決め書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受託する清掃業務、設備管理業務、保守点検業務その他のビルメンテナンス業務（以下「本業務」という。）の実施中又は本業務に関連して損害又は事故が発生した場合の対応及び責任について、次のとおり取り決め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dt8e2eduy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取り決め書は、本業務の実施中又は本業務に関連して、建物、設備、什器、備品その他の物品の破損、汚損、紛失、人身事故、漏水その他の損害又は事故が発生した場合における甲乙の対応、報告手順、責任の範囲、損害賠償及び保険の取扱い等を明確にし、事故発生時の迅速かつ適切な解決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d6jonp9yrs1"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本取り決め書の対象となる本業務は、次のとおりとする。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320"/>
        <w:tblGridChange w:id="0">
          <w:tblGrid>
            <w:gridCol w:w="1710"/>
            <w:gridCol w:w="73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保守点検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fcaqwbkoxn91" w:id="3"/>
      <w:bookmarkEnd w:id="3"/>
      <w:r w:rsidDel="00000000" w:rsidR="00000000" w:rsidRPr="00000000">
        <w:rPr>
          <w:rFonts w:ascii="Arial Unicode MS" w:cs="Arial Unicode MS" w:eastAsia="Arial Unicode MS" w:hAnsi="Arial Unicode MS"/>
          <w:b w:val="1"/>
          <w:bCs w:val="1"/>
          <w:rtl w:val="0"/>
        </w:rPr>
        <w:t xml:space="preserve">第3条（対象となる損害及び事故）</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本取り決め書の対象となる損害及び事故には、次の各号に掲げるものを含む。</w:t>
      </w:r>
    </w:p>
    <w:p w:rsidR="00000000" w:rsidDel="00000000" w:rsidP="00000000" w:rsidRDefault="00000000" w:rsidRPr="00000000" w14:paraId="0000001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建物、床、壁、天井、窓、扉その他の建物部分の破損又は汚損</w:t>
      </w:r>
    </w:p>
    <w:p w:rsidR="00000000" w:rsidDel="00000000" w:rsidP="00000000" w:rsidRDefault="00000000" w:rsidRPr="00000000" w14:paraId="0000001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空調設備、給排水設備、電気設備、防災設備、昇降設備その他の設備の破損又は故障</w:t>
      </w:r>
    </w:p>
    <w:p w:rsidR="00000000" w:rsidDel="00000000" w:rsidP="00000000" w:rsidRDefault="00000000" w:rsidRPr="00000000" w14:paraId="0000001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家具、什器、備品、機器、商品、書類その他の物品の破損、汚損又は紛失</w:t>
      </w:r>
    </w:p>
    <w:p w:rsidR="00000000" w:rsidDel="00000000" w:rsidP="00000000" w:rsidRDefault="00000000" w:rsidRPr="00000000" w14:paraId="0000002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清掃用水、洗浄液その他の液体による漏水、浸水又は水濡れ</w:t>
      </w:r>
    </w:p>
    <w:p w:rsidR="00000000" w:rsidDel="00000000" w:rsidP="00000000" w:rsidRDefault="00000000" w:rsidRPr="00000000" w14:paraId="0000002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洗剤、薬剤、ワックスその他の使用による変色、腐食、剥離その他の損傷</w:t>
      </w:r>
    </w:p>
    <w:p w:rsidR="00000000" w:rsidDel="00000000" w:rsidP="00000000" w:rsidRDefault="00000000" w:rsidRPr="00000000" w14:paraId="0000002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甲、乙の従業員、施設利用者、来訪者その他第三者の転倒、負傷その他の人身事故</w:t>
      </w:r>
    </w:p>
    <w:p w:rsidR="00000000" w:rsidDel="00000000" w:rsidP="00000000" w:rsidRDefault="00000000" w:rsidRPr="00000000" w14:paraId="0000002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作業機械、清掃機器、脚立、台車その他の使用に伴う事故</w:t>
      </w:r>
    </w:p>
    <w:p w:rsidR="00000000" w:rsidDel="00000000" w:rsidP="00000000" w:rsidRDefault="00000000" w:rsidRPr="00000000" w14:paraId="0000002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鍵、カードキー、セキュリティカードその他の貸与物の紛失又は破損</w:t>
      </w:r>
    </w:p>
    <w:p w:rsidR="00000000" w:rsidDel="00000000" w:rsidP="00000000" w:rsidRDefault="00000000" w:rsidRPr="00000000" w14:paraId="0000002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その他本業務の実施中又は本業務に関連して発生した損害又は事故</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or4c2tuoe9g" w:id="4"/>
      <w:bookmarkEnd w:id="4"/>
      <w:r w:rsidDel="00000000" w:rsidR="00000000" w:rsidRPr="00000000">
        <w:rPr>
          <w:rFonts w:ascii="Arial Unicode MS" w:cs="Arial Unicode MS" w:eastAsia="Arial Unicode MS" w:hAnsi="Arial Unicode MS"/>
          <w:b w:val="1"/>
          <w:bCs w:val="1"/>
          <w:rtl w:val="0"/>
        </w:rPr>
        <w:t xml:space="preserve">第4条（事故発生時の初動対応）</w:t>
      </w:r>
    </w:p>
    <w:p w:rsidR="00000000" w:rsidDel="00000000" w:rsidP="00000000" w:rsidRDefault="00000000" w:rsidRPr="00000000" w14:paraId="0000002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乙は、本業務の実施中に損害又は事故が発生した場合、人命及び身体の安全確保を最優先とし、作業の中止、危険区域への立入り防止、救護、応急処置その他必要な措置を講じるものとする。</w:t>
      </w:r>
    </w:p>
    <w:p w:rsidR="00000000" w:rsidDel="00000000" w:rsidP="00000000" w:rsidRDefault="00000000" w:rsidRPr="00000000" w14:paraId="0000002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火災、重大な漏水、人身事故その他緊急性の高い事故については、乙は必要に応じて消防、警察、救急その他の関係機関へ通報するものとする。</w:t>
      </w:r>
    </w:p>
    <w:p w:rsidR="00000000" w:rsidDel="00000000" w:rsidP="00000000" w:rsidRDefault="00000000" w:rsidRPr="00000000" w14:paraId="0000002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乙は、被害の拡大を防止するため合理的に必要な範囲で、止水、電源遮断、危険物の除去、立入禁止措置その他の応急措置を行うことができる。</w:t>
      </w:r>
    </w:p>
    <w:p w:rsidR="00000000" w:rsidDel="00000000" w:rsidP="00000000" w:rsidRDefault="00000000" w:rsidRPr="00000000" w14:paraId="0000002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前項の措置を行う場合、乙は可能な限り甲の指示を受けるものとする。ただし、緊急を要し、甲の指示を待つことで被害が拡大するおそれがある場合は、この限りでない。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tcdi93fuq4n0" w:id="5"/>
      <w:bookmarkEnd w:id="5"/>
      <w:r w:rsidDel="00000000" w:rsidR="00000000" w:rsidRPr="00000000">
        <w:rPr>
          <w:rFonts w:ascii="Arial Unicode MS" w:cs="Arial Unicode MS" w:eastAsia="Arial Unicode MS" w:hAnsi="Arial Unicode MS"/>
          <w:b w:val="1"/>
          <w:bCs w:val="1"/>
          <w:rtl w:val="0"/>
        </w:rPr>
        <w:t xml:space="preserve">第5条（甲への報告）</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乙は、損害又は事故の発生を認識した場合、速やかに甲又は甲の指定する担当者へ報告するものとする。</w:t>
      </w:r>
    </w:p>
    <w:p w:rsidR="00000000" w:rsidDel="00000000" w:rsidP="00000000" w:rsidRDefault="00000000" w:rsidRPr="00000000" w14:paraId="0000002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乙は、事故の状況に応じ、次の事項を甲に報告する。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発生日時及び発生場所</w:t>
        <w:br w:type="textWrapping"/>
        <w:t xml:space="preserve">(2) 損害又は事故の内容</w:t>
        <w:br w:type="textWrapping"/>
        <w:t xml:space="preserve">(3) 被害を受けた人、建物、設備又は物品等</w:t>
        <w:br w:type="textWrapping"/>
        <w:t xml:space="preserve">(4) 発生時の作業内容</w:t>
        <w:br w:type="textWrapping"/>
        <w:t xml:space="preserve">(5) 事故発生後に講じた措置</w:t>
        <w:br w:type="textWrapping"/>
        <w:t xml:space="preserve">(6) 判明している範囲での原因</w:t>
        <w:br w:type="textWrapping"/>
        <w:t xml:space="preserve">(7) 写真、映像その他事故状況を確認できる資料</w:t>
        <w:br w:type="textWrapping"/>
        <w:t xml:space="preserve">(8) その他甲が合理的に必要とする事項</w:t>
      </w:r>
    </w:p>
    <w:p w:rsidR="00000000" w:rsidDel="00000000" w:rsidP="00000000" w:rsidRDefault="00000000" w:rsidRPr="00000000" w14:paraId="00000031">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甲が事故報告書その他の書面による報告を求めた場合、乙は合理的な期間内にこれを提出するものとする。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duawa67csexm" w:id="6"/>
      <w:bookmarkEnd w:id="6"/>
      <w:r w:rsidDel="00000000" w:rsidR="00000000" w:rsidRPr="00000000">
        <w:rPr>
          <w:rFonts w:ascii="Arial Unicode MS" w:cs="Arial Unicode MS" w:eastAsia="Arial Unicode MS" w:hAnsi="Arial Unicode MS"/>
          <w:b w:val="1"/>
          <w:bCs w:val="1"/>
          <w:rtl w:val="0"/>
        </w:rPr>
        <w:t xml:space="preserve">第6条（事故状況の保存及び記録）</w:t>
      </w:r>
    </w:p>
    <w:p w:rsidR="00000000" w:rsidDel="00000000" w:rsidP="00000000" w:rsidRDefault="00000000" w:rsidRPr="00000000" w14:paraId="0000003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甲及び乙は、事故原因及び責任の所在を適切に確認するため、必要に応じて事故現場、破損物、作業機器その他の状況を写真、動画その他の方法により記録するものとする。</w:t>
      </w:r>
    </w:p>
    <w:p w:rsidR="00000000" w:rsidDel="00000000" w:rsidP="00000000" w:rsidRDefault="00000000" w:rsidRPr="00000000" w14:paraId="0000003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甲及び乙は、原因確認に必要な範囲で、事故発生時の作業記録、点検記録、入退館記録、設備記録その他の資料を相互に確認することができる。</w:t>
      </w:r>
    </w:p>
    <w:p w:rsidR="00000000" w:rsidDel="00000000" w:rsidP="00000000" w:rsidRDefault="00000000" w:rsidRPr="00000000" w14:paraId="0000003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事故原因の調査が必要な場合、甲乙は相互に合理的な範囲で協力するものとする。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n3n8b0ys788f" w:id="7"/>
      <w:bookmarkEnd w:id="7"/>
      <w:r w:rsidDel="00000000" w:rsidR="00000000" w:rsidRPr="00000000">
        <w:rPr>
          <w:rFonts w:ascii="Arial Unicode MS" w:cs="Arial Unicode MS" w:eastAsia="Arial Unicode MS" w:hAnsi="Arial Unicode MS"/>
          <w:b w:val="1"/>
          <w:bCs w:val="1"/>
          <w:rtl w:val="0"/>
        </w:rPr>
        <w:t xml:space="preserve">第7条（乙の責任）</w:t>
      </w:r>
    </w:p>
    <w:p w:rsidR="00000000" w:rsidDel="00000000" w:rsidP="00000000" w:rsidRDefault="00000000" w:rsidRPr="00000000" w14:paraId="0000003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乙又は乙の従業員、作業員その他乙が本業務のために使用する者の故意又は過失により甲又は第三者に損害が生じた場合、乙は自己の責任においてこれに対応するものとする。</w:t>
      </w:r>
    </w:p>
    <w:p w:rsidR="00000000" w:rsidDel="00000000" w:rsidP="00000000" w:rsidRDefault="00000000" w:rsidRPr="00000000" w14:paraId="0000003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乙の責めに帰すべき事由により甲の建物、設備、什器、備品その他の財産を破損又は汚損した場合、乙は甲乙協議のうえ、修理、原状回復、代替品の提供又は損害賠償その他合理的な方法により対応する。</w:t>
      </w:r>
    </w:p>
    <w:p w:rsidR="00000000" w:rsidDel="00000000" w:rsidP="00000000" w:rsidRDefault="00000000" w:rsidRPr="00000000" w14:paraId="0000003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修理又は原状回復の方法については、損傷の程度、対象物の使用年数、既存状態、修理可能性その他の事情を考慮し、甲乙協議のうえ決定する。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pPr>
      <w:bookmarkStart w:colFirst="0" w:colLast="0" w:name="_ywi4fv6pu9q6" w:id="8"/>
      <w:bookmarkEnd w:id="8"/>
      <w:r w:rsidDel="00000000" w:rsidR="00000000" w:rsidRPr="00000000">
        <w:rPr>
          <w:rFonts w:ascii="Arial Unicode MS" w:cs="Arial Unicode MS" w:eastAsia="Arial Unicode MS" w:hAnsi="Arial Unicode MS"/>
          <w:b w:val="1"/>
          <w:bCs w:val="1"/>
          <w:rtl w:val="0"/>
        </w:rPr>
        <w:t xml:space="preserve">第8条（甲の責任）</w:t>
      </w:r>
      <w:r w:rsidDel="00000000" w:rsidR="00000000" w:rsidRPr="00000000">
        <w:rPr>
          <w:rtl w:val="0"/>
        </w:rPr>
      </w:r>
    </w:p>
    <w:p w:rsidR="00000000" w:rsidDel="00000000" w:rsidP="00000000" w:rsidRDefault="00000000" w:rsidRPr="00000000" w14:paraId="0000003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甲の指示、施設又は設備の不具合、甲が乙に提供した情報の不足その他甲の責めに帰すべき事由によって損害又は事故が発生した場合、その損害については甲が責任を負うものとする。</w:t>
      </w:r>
    </w:p>
    <w:p w:rsidR="00000000" w:rsidDel="00000000" w:rsidP="00000000" w:rsidRDefault="00000000" w:rsidRPr="00000000" w14:paraId="0000003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甲は、本業務を安全に実施するため乙に知らせる必要がある施設、設備、危険箇所、取扱注意物品その他の情報がある場合、事前に乙へ通知するものとする。</w:t>
      </w:r>
    </w:p>
    <w:p w:rsidR="00000000" w:rsidDel="00000000" w:rsidP="00000000" w:rsidRDefault="00000000" w:rsidRPr="00000000" w14:paraId="0000004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甲が前項の情報を乙に通知しなかったことにより乙が通常予見することが困難な損害又は事故が発生した場合、その責任については、事故の原因及び甲乙双方の関与の程度を踏まえて協議するものとする。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my7e2isxil1a" w:id="9"/>
      <w:bookmarkEnd w:id="9"/>
      <w:r w:rsidDel="00000000" w:rsidR="00000000" w:rsidRPr="00000000">
        <w:rPr>
          <w:rFonts w:ascii="Arial Unicode MS" w:cs="Arial Unicode MS" w:eastAsia="Arial Unicode MS" w:hAnsi="Arial Unicode MS"/>
          <w:b w:val="1"/>
          <w:bCs w:val="1"/>
          <w:rtl w:val="0"/>
        </w:rPr>
        <w:t xml:space="preserve">第9条（責任を負わない場合）</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乙は、次の各号に掲げる事由により発生した損害について、乙の故意又は過失による場合を除き、責任を負わないものとする。</w:t>
      </w:r>
    </w:p>
    <w:p w:rsidR="00000000" w:rsidDel="00000000" w:rsidP="00000000" w:rsidRDefault="00000000" w:rsidRPr="00000000" w14:paraId="0000004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建物、設備、什器又は備品等の経年劣化、老朽化又は既存の不具合</w:t>
      </w:r>
    </w:p>
    <w:p w:rsidR="00000000" w:rsidDel="00000000" w:rsidP="00000000" w:rsidRDefault="00000000" w:rsidRPr="00000000" w14:paraId="0000004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通常の清掃又は保守作業によっても避けることが困難な素材の変質又は劣化</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甲又は第三者の行為に起因する損害</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甲から指定された作業方法、洗剤、薬剤その他の使用に起因する損害であって、乙が事前に合理的な注意喚起を行ったもの</w:t>
      </w:r>
    </w:p>
    <w:p w:rsidR="00000000" w:rsidDel="00000000" w:rsidP="00000000" w:rsidRDefault="00000000" w:rsidRPr="00000000" w14:paraId="0000004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地震、台風、洪水、落雷、停電その他の不可抗力</w:t>
      </w:r>
    </w:p>
    <w:p w:rsidR="00000000" w:rsidDel="00000000" w:rsidP="00000000" w:rsidRDefault="00000000" w:rsidRPr="00000000" w14:paraId="0000004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その他乙の責めに帰することのできない事由</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mwwkiv1jsm3i" w:id="10"/>
      <w:bookmarkEnd w:id="10"/>
      <w:r w:rsidDel="00000000" w:rsidR="00000000" w:rsidRPr="00000000">
        <w:rPr>
          <w:rFonts w:ascii="Arial Unicode MS" w:cs="Arial Unicode MS" w:eastAsia="Arial Unicode MS" w:hAnsi="Arial Unicode MS"/>
          <w:b w:val="1"/>
          <w:bCs w:val="1"/>
          <w:rtl w:val="0"/>
        </w:rPr>
        <w:t xml:space="preserve">第10条（既存の傷・劣化等）</w:t>
      </w:r>
    </w:p>
    <w:p w:rsidR="00000000" w:rsidDel="00000000" w:rsidP="00000000" w:rsidRDefault="00000000" w:rsidRPr="00000000" w14:paraId="0000004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甲乙は、必要に応じ、本業務開始前に作業対象となる床、壁、設備、什器その他について、既存の傷、汚れ、破損、劣化その他の状態を確認するものとする。</w:t>
      </w:r>
    </w:p>
    <w:p w:rsidR="00000000" w:rsidDel="00000000" w:rsidP="00000000" w:rsidRDefault="00000000" w:rsidRPr="00000000" w14:paraId="0000004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本業務開始前から存在していた傷、破損、変色、劣化その他の不具合については、乙が当該不具合を発生させたものではない限り、乙は原則として責任を負わない。</w:t>
      </w:r>
    </w:p>
    <w:p w:rsidR="00000000" w:rsidDel="00000000" w:rsidP="00000000" w:rsidRDefault="00000000" w:rsidRPr="00000000" w14:paraId="0000004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既存状態について争いが生じる可能性がある場合、甲乙は写真その他の方法により作業前の状態を記録するよう努めるものとする。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enxwt4ohd0eo" w:id="11"/>
      <w:bookmarkEnd w:id="11"/>
      <w:r w:rsidDel="00000000" w:rsidR="00000000" w:rsidRPr="00000000">
        <w:rPr>
          <w:rFonts w:ascii="Arial Unicode MS" w:cs="Arial Unicode MS" w:eastAsia="Arial Unicode MS" w:hAnsi="Arial Unicode MS"/>
          <w:b w:val="1"/>
          <w:bCs w:val="1"/>
          <w:rtl w:val="0"/>
        </w:rPr>
        <w:t xml:space="preserve">第11条（損害賠償）</w:t>
      </w:r>
    </w:p>
    <w:p w:rsidR="00000000" w:rsidDel="00000000" w:rsidP="00000000" w:rsidRDefault="00000000" w:rsidRPr="00000000" w14:paraId="0000005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甲又は乙が自己の責めに帰すべき事由により相手方に損害を与えた場合、当該当事者は、相手方に生じた通常かつ直接の損害について賠償責任を負うものとする。</w:t>
      </w:r>
    </w:p>
    <w:p w:rsidR="00000000" w:rsidDel="00000000" w:rsidP="00000000" w:rsidRDefault="00000000" w:rsidRPr="00000000" w14:paraId="0000005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損害額を算定する場合、対象物の購入価格のみではなく、使用期間、経年劣化、損耗状況、修理可能性、残存価値その他の事情を合理的に考慮するものとする。</w:t>
      </w:r>
    </w:p>
    <w:p w:rsidR="00000000" w:rsidDel="00000000" w:rsidP="00000000" w:rsidRDefault="00000000" w:rsidRPr="00000000" w14:paraId="0000005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甲乙双方に損害又は事故の発生若しくは拡大について責任がある場合は、それぞれの責任の程度を考慮して負担割合を協議するものとする。</w:t>
      </w:r>
    </w:p>
    <w:p w:rsidR="00000000" w:rsidDel="00000000" w:rsidP="00000000" w:rsidRDefault="00000000" w:rsidRPr="00000000" w14:paraId="0000005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逸失利益、営業損失その他の間接的又は特別な損害については、当該損害の発生を予見し、又は予見することができた場合を含め、その取扱いを個別の契約内容及び事故の状況に応じて甲乙協議するものと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h8bvytxy7k26" w:id="12"/>
      <w:bookmarkEnd w:id="12"/>
      <w:r w:rsidDel="00000000" w:rsidR="00000000" w:rsidRPr="00000000">
        <w:rPr>
          <w:rFonts w:ascii="Arial Unicode MS" w:cs="Arial Unicode MS" w:eastAsia="Arial Unicode MS" w:hAnsi="Arial Unicode MS"/>
          <w:b w:val="1"/>
          <w:bCs w:val="1"/>
          <w:rtl w:val="0"/>
        </w:rPr>
        <w:t xml:space="preserve">第12条（第三者に対する損害）</w:t>
      </w:r>
    </w:p>
    <w:p w:rsidR="00000000" w:rsidDel="00000000" w:rsidP="00000000" w:rsidRDefault="00000000" w:rsidRPr="00000000" w14:paraId="0000005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本業務に関連して施設利用者、来訪者、テナントその他の第三者に損害が発生した場合、甲乙は事故原因及び責任の所在を確認し、必要な対応について協議する。</w:t>
      </w:r>
    </w:p>
    <w:p w:rsidR="00000000" w:rsidDel="00000000" w:rsidP="00000000" w:rsidRDefault="00000000" w:rsidRPr="00000000" w14:paraId="0000005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乙の責めに帰すべき事由により第三者に損害が発生した場合、乙は自己の責任において合理的に必要な対応を行うものとする。</w:t>
      </w:r>
    </w:p>
    <w:p w:rsidR="00000000" w:rsidDel="00000000" w:rsidP="00000000" w:rsidRDefault="00000000" w:rsidRPr="00000000" w14:paraId="0000005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甲の施設管理上の不備その他甲の責めに帰すべき事由により第三者に損害が発生した場合、甲は自己の責任において対応するものとする。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wrcyiwulhwmh" w:id="13"/>
      <w:bookmarkEnd w:id="13"/>
      <w:r w:rsidDel="00000000" w:rsidR="00000000" w:rsidRPr="00000000">
        <w:rPr>
          <w:rFonts w:ascii="Arial Unicode MS" w:cs="Arial Unicode MS" w:eastAsia="Arial Unicode MS" w:hAnsi="Arial Unicode MS"/>
          <w:b w:val="1"/>
          <w:bCs w:val="1"/>
          <w:rtl w:val="0"/>
        </w:rPr>
        <w:t xml:space="preserve">第13条（保険による対応）</w:t>
      </w:r>
    </w:p>
    <w:p w:rsidR="00000000" w:rsidDel="00000000" w:rsidP="00000000" w:rsidRDefault="00000000" w:rsidRPr="00000000" w14:paraId="0000005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乙が請負業者賠償責任保険、施設賠償責任保険その他本業務に関連する保険に加入している場合、保険の適用対象となる事故については、当該保険を利用して対応することができる。</w:t>
      </w:r>
    </w:p>
    <w:p w:rsidR="00000000" w:rsidDel="00000000" w:rsidP="00000000" w:rsidRDefault="00000000" w:rsidRPr="00000000" w14:paraId="0000005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保険会社による調査、写真撮影、資料提出その他の手続が必要となる場合、甲乙は合理的な範囲でこれに協力するものとする。</w:t>
      </w:r>
    </w:p>
    <w:p w:rsidR="00000000" w:rsidDel="00000000" w:rsidP="00000000" w:rsidRDefault="00000000" w:rsidRPr="00000000" w14:paraId="0000005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保険金が支払われないことのみをもって乙の損害賠償責任の有無が決定されるものではなく、乙の責任については、本取り決め書その他甲乙間の契約及び事故原因に基づいて判断するものとする。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247gujybooog" w:id="14"/>
      <w:bookmarkEnd w:id="14"/>
      <w:r w:rsidDel="00000000" w:rsidR="00000000" w:rsidRPr="00000000">
        <w:rPr>
          <w:rFonts w:ascii="Arial Unicode MS" w:cs="Arial Unicode MS" w:eastAsia="Arial Unicode MS" w:hAnsi="Arial Unicode MS"/>
          <w:b w:val="1"/>
          <w:bCs w:val="1"/>
          <w:rtl w:val="0"/>
        </w:rPr>
        <w:t xml:space="preserve">第14条（事故後の修理及び原状回復）</w:t>
      </w:r>
    </w:p>
    <w:p w:rsidR="00000000" w:rsidDel="00000000" w:rsidP="00000000" w:rsidRDefault="00000000" w:rsidRPr="00000000" w14:paraId="0000006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事故により修理又は原状回復が必要となった場合、その実施方法、施工業者、実施時期及び費用については、事故原因及び緊急性を考慮して甲乙協議のうえ決定する。</w:t>
      </w:r>
    </w:p>
    <w:p w:rsidR="00000000" w:rsidDel="00000000" w:rsidP="00000000" w:rsidRDefault="00000000" w:rsidRPr="00000000" w14:paraId="0000006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緊急に修理又は原状回復を行わなければ損害が拡大するおそれがある場合、甲は必要な応急措置を行うことができる。</w:t>
      </w:r>
    </w:p>
    <w:p w:rsidR="00000000" w:rsidDel="00000000" w:rsidP="00000000" w:rsidRDefault="00000000" w:rsidRPr="00000000" w14:paraId="0000006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前項の費用負担については、事故原因及び甲乙の責任の程度に基づき決定するものとする。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bg104n7704r" w:id="15"/>
      <w:bookmarkEnd w:id="15"/>
      <w:r w:rsidDel="00000000" w:rsidR="00000000" w:rsidRPr="00000000">
        <w:rPr>
          <w:rFonts w:ascii="Arial Unicode MS" w:cs="Arial Unicode MS" w:eastAsia="Arial Unicode MS" w:hAnsi="Arial Unicode MS"/>
          <w:b w:val="1"/>
          <w:bCs w:val="1"/>
          <w:rtl w:val="0"/>
        </w:rPr>
        <w:t xml:space="preserve">第15条（事故の再発防止）</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乙の責めに帰すべき事故が発生した場合、乙は必要に応じて事故原因を検証し、作業手順の変更、従業員への教育、使用機器の点検その他合理的な再発防止措置を講じるものとする。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y2qom41sier2" w:id="16"/>
      <w:bookmarkEnd w:id="16"/>
      <w:r w:rsidDel="00000000" w:rsidR="00000000" w:rsidRPr="00000000">
        <w:rPr>
          <w:rFonts w:ascii="Arial Unicode MS" w:cs="Arial Unicode MS" w:eastAsia="Arial Unicode MS" w:hAnsi="Arial Unicode MS"/>
          <w:b w:val="1"/>
          <w:bCs w:val="1"/>
          <w:rtl w:val="0"/>
        </w:rPr>
        <w:t xml:space="preserve">第16条（作業の中止）</w:t>
      </w:r>
    </w:p>
    <w:p w:rsidR="00000000" w:rsidDel="00000000" w:rsidP="00000000" w:rsidRDefault="00000000" w:rsidRPr="00000000" w14:paraId="0000006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本業務の継続により人身事故又は重大な物的損害が発生するおそれがある場合、甲又は乙は、安全が確認されるまで当該作業の全部又は一部を中止することができる。</w:t>
      </w:r>
    </w:p>
    <w:p w:rsidR="00000000" w:rsidDel="00000000" w:rsidP="00000000" w:rsidRDefault="00000000" w:rsidRPr="00000000" w14:paraId="0000006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前項により作業を中止した場合、甲乙は事故原因、安全確保の方法、作業再開時期その他必要な事項について協議するものとする。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uifsw1enaskz"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6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甲乙間に清掃業務委託契約書、ビルメンテナンス業務委託契約書、仕様書その他本業務に関する契約書面が存在する場合、本取り決め書は、損害又は事故発生時の対応についてこれらを補完するものとする。</w:t>
      </w:r>
    </w:p>
    <w:p w:rsidR="00000000" w:rsidDel="00000000" w:rsidP="00000000" w:rsidRDefault="00000000" w:rsidRPr="00000000" w14:paraId="0000006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本取り決め書と前項の契約書面の内容が抵触する場合は、甲乙が別途明示的に合意した場合を除き、個別具体的な業務について定めた契約書面の規定を優先するものとする。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lkvtmyz610hr"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取り決め書に定めのない事項又は本取り決め書の解釈について疑義が生じた場合、甲乙は、関係法令、事故の状況、損害発生の原因及び双方の責任の程度等を踏まえ、誠意をもって協議し解決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取り決め書の成立を証するため、本書2通を作成し、甲乙署名又は記名押印のうえ、各1通を保有する。なお、電磁的方法により締結する場合は、本書の電磁的記録を作成し、甲乙がそれぞれ当該電磁的記録を保管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