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az9x2i8cpnd" w:id="0"/>
      <w:bookmarkEnd w:id="0"/>
      <w:r w:rsidDel="00000000" w:rsidR="00000000" w:rsidRPr="00000000">
        <w:rPr>
          <w:rFonts w:ascii="Arial Unicode MS" w:cs="Arial Unicode MS" w:eastAsia="Arial Unicode MS" w:hAnsi="Arial Unicode MS"/>
          <w:b w:val="1"/>
          <w:bCs w:val="1"/>
          <w:sz w:val="44"/>
          <w:szCs w:val="44"/>
          <w:rtl w:val="0"/>
        </w:rPr>
        <w:t xml:space="preserve">作業範囲確認書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（以下「乙」という。）は、乙が甲の依頼に基づき実施する清掃、衛生管理、設備周辺の維持管理その他これらに付随する作業（以下「本作業」という。）の範囲について、次のとおり確認する。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4karhidhh3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対象場所、作業内容、対象範囲、対象外作業、作業条件その他必要な事項を明確にし、甲乙間における認識の相違を防止するとともに、本作業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cnjqudgzu1x"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本作業の対象となる施設等は、次のとおりとする。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7590"/>
        <w:tblGridChange w:id="0">
          <w:tblGrid>
            <w:gridCol w:w="1425"/>
            <w:gridCol w:w="7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医療・福祉施設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10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ビルメンテナンス　□ その他（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83uq4k5vaqvd" w:id="3"/>
      <w:bookmarkEnd w:id="3"/>
      <w:r w:rsidDel="00000000" w:rsidR="00000000" w:rsidRPr="00000000">
        <w:rPr>
          <w:rFonts w:ascii="Arial Unicode MS" w:cs="Arial Unicode MS" w:eastAsia="Arial Unicode MS" w:hAnsi="Arial Unicode MS"/>
          <w:b w:val="1"/>
          <w:bCs w:val="1"/>
          <w:rtl w:val="0"/>
        </w:rPr>
        <w:t xml:space="preserve">第3条（作業範囲）</w:t>
      </w:r>
    </w:p>
    <w:p w:rsidR="00000000" w:rsidDel="00000000" w:rsidP="00000000" w:rsidRDefault="00000000" w:rsidRPr="00000000" w14:paraId="00000019">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乙が実施する本作業の範囲は、次のとおりとする。</w:t>
      </w:r>
    </w:p>
    <w:tbl>
      <w:tblPr>
        <w:tblStyle w:val="Table2"/>
        <w:tblW w:w="8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3830"/>
        <w:gridCol w:w="2315"/>
        <w:tblGridChange w:id="0">
          <w:tblGrid>
            <w:gridCol w:w="2615"/>
            <w:gridCol w:w="383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エントランス・共用部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掃き・拭き・除塵等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床面清掃・手すり清掃等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執務室・店舗内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床面・什器周辺等の清掃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トイレ・洗面所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衛生陶器・床面・洗面台等の清掃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給湯室・休憩室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床面・流し台等の清掃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窓・ガラス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ガラス・サッシ等の清掃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回収・分別・所定場所への搬出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bl>
    <w:p w:rsidR="00000000" w:rsidDel="00000000" w:rsidP="00000000" w:rsidRDefault="00000000" w:rsidRPr="00000000" w14:paraId="00000035">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前項に記載のない作業については、別途甲乙間で合意した場合を除き、本作業の範囲に含まれないものとする。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i95yw4dulg4" w:id="4"/>
      <w:bookmarkEnd w:id="4"/>
      <w:r w:rsidDel="00000000" w:rsidR="00000000" w:rsidRPr="00000000">
        <w:rPr>
          <w:rFonts w:ascii="Arial Unicode MS" w:cs="Arial Unicode MS" w:eastAsia="Arial Unicode MS" w:hAnsi="Arial Unicode MS"/>
          <w:b w:val="1"/>
          <w:bCs w:val="1"/>
          <w:rtl w:val="0"/>
        </w:rPr>
        <w:t xml:space="preserve">第4条（作業内容および頻度）</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本作業の実施頻度および作業時間等は、次のとおりとする。</w:t>
      </w:r>
    </w:p>
    <w:tbl>
      <w:tblPr>
        <w:tblStyle w:val="Table3"/>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505"/>
        <w:tblGridChange w:id="0">
          <w:tblGrid>
            <w:gridCol w:w="1430"/>
            <w:gridCol w:w="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作業開始日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作業人数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原則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pStyle w:val="Heading2"/>
        <w:keepNext w:val="0"/>
        <w:keepLines w:val="0"/>
        <w:spacing w:after="80" w:lineRule="auto"/>
        <w:rPr>
          <w:b w:val="1"/>
          <w:bCs w:val="1"/>
        </w:rPr>
      </w:pPr>
      <w:bookmarkStart w:colFirst="0" w:colLast="0" w:name="_2xatwrzcnu0n" w:id="5"/>
      <w:bookmarkEnd w:id="5"/>
      <w:r w:rsidDel="00000000" w:rsidR="00000000" w:rsidRPr="00000000">
        <w:rPr>
          <w:rFonts w:ascii="Arial Unicode MS" w:cs="Arial Unicode MS" w:eastAsia="Arial Unicode MS" w:hAnsi="Arial Unicode MS"/>
          <w:b w:val="1"/>
          <w:bCs w:val="1"/>
          <w:rtl w:val="0"/>
        </w:rPr>
        <w:t xml:space="preserve">第5条（対象外作業）</w:t>
      </w:r>
    </w:p>
    <w:p w:rsidR="00000000" w:rsidDel="00000000" w:rsidP="00000000" w:rsidRDefault="00000000" w:rsidRPr="00000000" w14:paraId="00000049">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次に掲げる作業は、甲乙間で別途書面その他の方法により合意した場合を除き、本作業の範囲に含まれないものとする。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高所作業車、足場、ロープその他特殊な設備を必要とする高所作業</w:t>
        <w:br w:type="textWrapping"/>
        <w:t xml:space="preserve">(2) 専門資格または専門技術を必要とする設備の分解、修理または調整</w:t>
        <w:br w:type="textWrapping"/>
        <w:t xml:space="preserve">(3) 石綿、薬品、感染性廃棄物その他危険物または有害物質の処理</w:t>
        <w:br w:type="textWrapping"/>
        <w:t xml:space="preserve">(4) 重量物、大型什器、精密機器その他通常の清掃作業では移動困難な物品の移動</w:t>
        <w:br w:type="textWrapping"/>
        <w:t xml:space="preserve">(5) 害虫、害獣、カビ等について専門的な駆除または除去を必要とする作業</w:t>
        <w:br w:type="textWrapping"/>
        <w:t xml:space="preserve">(6) 建材、床材、壁材、設備等の補修、修繕または交換</w:t>
        <w:br w:type="textWrapping"/>
        <w:t xml:space="preserve">(7) 災害、事故、漏水、火災その他通常の清掃の範囲を超える復旧作業</w:t>
        <w:br w:type="textWrapping"/>
        <w:t xml:space="preserve">(8) その他、見積書、仕様書または本確認書に記載されていない作業</w:t>
      </w:r>
    </w:p>
    <w:p w:rsidR="00000000" w:rsidDel="00000000" w:rsidP="00000000" w:rsidRDefault="00000000" w:rsidRPr="00000000" w14:paraId="0000004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前項に定める作業が必要となった場合、甲乙協議のうえ、作業内容、費用、実施時期その他必要な条件を別途定める。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2hh7yvp8bib0" w:id="6"/>
      <w:bookmarkEnd w:id="6"/>
      <w:r w:rsidDel="00000000" w:rsidR="00000000" w:rsidRPr="00000000">
        <w:rPr>
          <w:rFonts w:ascii="Arial Unicode MS" w:cs="Arial Unicode MS" w:eastAsia="Arial Unicode MS" w:hAnsi="Arial Unicode MS"/>
          <w:b w:val="1"/>
          <w:bCs w:val="1"/>
          <w:rtl w:val="0"/>
        </w:rPr>
        <w:t xml:space="preserve">第6条（什器・備品等の取扱い）</w:t>
      </w:r>
    </w:p>
    <w:p w:rsidR="00000000" w:rsidDel="00000000" w:rsidP="00000000" w:rsidRDefault="00000000" w:rsidRPr="00000000" w14:paraId="0000004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乙は、本作業に必要な範囲で、通常移動可能な椅子、ごみ箱その他軽量な物品を移動することができる。</w:t>
      </w:r>
    </w:p>
    <w:p w:rsidR="00000000" w:rsidDel="00000000" w:rsidP="00000000" w:rsidRDefault="00000000" w:rsidRPr="00000000" w14:paraId="0000004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机、棚、金庫、機械設備、精密機器その他重量物または取扱いに注意を要する物品については、甲乙間で別途合意しない限り、乙による移動を行わない。</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甲は、現金、貴金属、重要書類、個人情報を含む資料その他の貴重品について、本作業開始前に適切に保管するものとする。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osnweqsbjoi" w:id="7"/>
      <w:bookmarkEnd w:id="7"/>
      <w:r w:rsidDel="00000000" w:rsidR="00000000" w:rsidRPr="00000000">
        <w:rPr>
          <w:rFonts w:ascii="Arial Unicode MS" w:cs="Arial Unicode MS" w:eastAsia="Arial Unicode MS" w:hAnsi="Arial Unicode MS"/>
          <w:b w:val="1"/>
          <w:bCs w:val="1"/>
          <w:rtl w:val="0"/>
        </w:rPr>
        <w:t xml:space="preserve">第7条（立入禁止区域等）</w:t>
      </w:r>
    </w:p>
    <w:p w:rsidR="00000000" w:rsidDel="00000000" w:rsidP="00000000" w:rsidRDefault="00000000" w:rsidRPr="00000000" w14:paraId="0000005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甲は、乙が立ち入ってはならない場所、作業を行ってはならない場所または特別な取扱いを要する場所がある場合、本作業開始前に乙へ通知するものとする。</w:t>
      </w:r>
    </w:p>
    <w:p w:rsidR="00000000" w:rsidDel="00000000" w:rsidP="00000000" w:rsidRDefault="00000000" w:rsidRPr="00000000" w14:paraId="0000005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次の場所については、甲の指示または事前の合意がない限り、乙は立入りまたは作業を行わない。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機械室</w:t>
        <w:br w:type="textWrapping"/>
        <w:t xml:space="preserve">□ 電気室</w:t>
        <w:br w:type="textWrapping"/>
        <w:t xml:space="preserve">□ サーバールーム</w:t>
        <w:br w:type="textWrapping"/>
        <w:t xml:space="preserve">□ 金庫室</w:t>
        <w:br w:type="textWrapping"/>
        <w:t xml:space="preserve">□ 書庫・重要書類保管室</w:t>
        <w:br w:type="textWrapping"/>
        <w:t xml:space="preserve">□ 専用室・個室</w:t>
        <w:br w:type="textWrapping"/>
        <w:t xml:space="preserve">□ その他（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p5d3i0exri2d" w:id="8"/>
      <w:bookmarkEnd w:id="8"/>
      <w:r w:rsidDel="00000000" w:rsidR="00000000" w:rsidRPr="00000000">
        <w:rPr>
          <w:rFonts w:ascii="Arial Unicode MS" w:cs="Arial Unicode MS" w:eastAsia="Arial Unicode MS" w:hAnsi="Arial Unicode MS"/>
          <w:b w:val="1"/>
          <w:bCs w:val="1"/>
          <w:rtl w:val="0"/>
        </w:rPr>
        <w:t xml:space="preserve">第8条（清掃方法および資機材）</w:t>
      </w:r>
    </w:p>
    <w:p w:rsidR="00000000" w:rsidDel="00000000" w:rsidP="00000000" w:rsidRDefault="00000000" w:rsidRPr="00000000" w14:paraId="0000005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乙は、対象箇所の材質、状態および汚れの程度等を考慮し、通常適切と認められる方法により本作業を実施する。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洗剤、ワックス、清掃機械その他の資機材について特別な指定がある場合、甲は事前に乙へその内容を通知するものとする。</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建材、床材、設備等の劣化または特殊な材質により、通常の清掃方法では変色、剥離、傷その他の不具合が生じるおそれがある場合、乙は甲に説明し、必要に応じて作業方法を協議する。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ufgk69dsuekc" w:id="9"/>
      <w:bookmarkEnd w:id="9"/>
      <w:r w:rsidDel="00000000" w:rsidR="00000000" w:rsidRPr="00000000">
        <w:rPr>
          <w:rFonts w:ascii="Arial Unicode MS" w:cs="Arial Unicode MS" w:eastAsia="Arial Unicode MS" w:hAnsi="Arial Unicode MS"/>
          <w:b w:val="1"/>
          <w:bCs w:val="1"/>
          <w:rtl w:val="0"/>
        </w:rPr>
        <w:t xml:space="preserve">第9条（作業範囲の変更）</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甲が本作業の対象箇所、内容、頻度その他の条件の追加または変更を希望する場合、事前に乙へ申し出るものとする。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前項の追加または変更により作業量、作業時間、人員、資機材等に変更が生じる場合、乙は追加費用を提示することができる。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追加作業については、甲乙間で作業内容および費用について合意した後に実施するものとする。ただし、緊急を要し、事前の合意を得ることが困難な場合は、甲乙協議のうえ合理的な方法により対応する。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cku7cqu02ixe" w:id="10"/>
      <w:bookmarkEnd w:id="10"/>
      <w:r w:rsidDel="00000000" w:rsidR="00000000" w:rsidRPr="00000000">
        <w:rPr>
          <w:rFonts w:ascii="Arial Unicode MS" w:cs="Arial Unicode MS" w:eastAsia="Arial Unicode MS" w:hAnsi="Arial Unicode MS"/>
          <w:b w:val="1"/>
          <w:bCs w:val="1"/>
          <w:rtl w:val="0"/>
        </w:rPr>
        <w:t xml:space="preserve">第10条（現場状況による作業制限）</w:t>
      </w:r>
    </w:p>
    <w:p w:rsidR="00000000" w:rsidDel="00000000" w:rsidP="00000000" w:rsidRDefault="00000000" w:rsidRPr="00000000" w14:paraId="0000006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乙は、本作業の実施にあたり、施設の利用状況、設備の稼働状況、立入制限、安全上の理由その他の事情により、予定していた作業の全部または一部を実施できない場合がある。</w:t>
      </w:r>
    </w:p>
    <w:p w:rsidR="00000000" w:rsidDel="00000000" w:rsidP="00000000" w:rsidRDefault="00000000" w:rsidRPr="00000000" w14:paraId="0000006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前項の場合、乙は合理的に可能な範囲で甲に報告し、必要に応じて代替日、代替方法その他の対応について協議する。</w:t>
      </w:r>
    </w:p>
    <w:p w:rsidR="00000000" w:rsidDel="00000000" w:rsidP="00000000" w:rsidRDefault="00000000" w:rsidRPr="00000000" w14:paraId="0000006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甲の事情により本作業を実施できなかった場合の料金の取扱いについては、甲乙間の契約、見積書その他の合意内容に従うものとする。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6o3esaoz2v5m" w:id="11"/>
      <w:bookmarkEnd w:id="11"/>
      <w:r w:rsidDel="00000000" w:rsidR="00000000" w:rsidRPr="00000000">
        <w:rPr>
          <w:rFonts w:ascii="Arial Unicode MS" w:cs="Arial Unicode MS" w:eastAsia="Arial Unicode MS" w:hAnsi="Arial Unicode MS"/>
          <w:b w:val="1"/>
          <w:bCs w:val="1"/>
          <w:rtl w:val="0"/>
        </w:rPr>
        <w:t xml:space="preserve">第11条（設備等の異常）</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作業中に漏水、破損、設備の異常、著しい汚損その他施設管理上対応が必要と考えられる事項を発見した場合、合理的に可能な範囲で甲に報告する。ただし、乙は、本作業の範囲を超えて当該異常等の調査、修理または復旧を行う義務を負う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9kq1u7o5kkew" w:id="12"/>
      <w:bookmarkEnd w:id="12"/>
      <w:r w:rsidDel="00000000" w:rsidR="00000000" w:rsidRPr="00000000">
        <w:rPr>
          <w:rFonts w:ascii="Arial Unicode MS" w:cs="Arial Unicode MS" w:eastAsia="Arial Unicode MS" w:hAnsi="Arial Unicode MS"/>
          <w:b w:val="1"/>
          <w:bCs w:val="1"/>
          <w:rtl w:val="0"/>
        </w:rPr>
        <w:t xml:space="preserve">第12条（安全管理）</w:t>
      </w:r>
    </w:p>
    <w:p w:rsidR="00000000" w:rsidDel="00000000" w:rsidP="00000000" w:rsidRDefault="00000000" w:rsidRPr="00000000" w14:paraId="0000006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乙は、本作業の実施にあたり、作業場所および作業内容に応じて必要な安全措置を講じるものとする。</w:t>
      </w:r>
    </w:p>
    <w:p w:rsidR="00000000" w:rsidDel="00000000" w:rsidP="00000000" w:rsidRDefault="00000000" w:rsidRPr="00000000" w14:paraId="0000006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甲は、施設内の危険箇所、設備の特殊な操作方法、立入制限その他乙の安全確保に必要な事項がある場合、事前に乙へ通知するものとする。</w:t>
      </w:r>
    </w:p>
    <w:p w:rsidR="00000000" w:rsidDel="00000000" w:rsidP="00000000" w:rsidRDefault="00000000" w:rsidRPr="00000000" w14:paraId="0000006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乙は、安全上重大な危険があると合理的に判断した場合、その危険が解消されるまで当該箇所における作業を中止または延期することができる。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at47jhyxmie2" w:id="13"/>
      <w:bookmarkEnd w:id="13"/>
      <w:r w:rsidDel="00000000" w:rsidR="00000000" w:rsidRPr="00000000">
        <w:rPr>
          <w:rFonts w:ascii="Arial Unicode MS" w:cs="Arial Unicode MS" w:eastAsia="Arial Unicode MS" w:hAnsi="Arial Unicode MS"/>
          <w:b w:val="1"/>
          <w:bCs w:val="1"/>
          <w:rtl w:val="0"/>
        </w:rPr>
        <w:t xml:space="preserve">第13条（作業完了の確認）</w:t>
      </w:r>
    </w:p>
    <w:p w:rsidR="00000000" w:rsidDel="00000000" w:rsidP="00000000" w:rsidRDefault="00000000" w:rsidRPr="00000000" w14:paraId="0000006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乙は、合意した作業範囲に従って本作業を実施する。</w:t>
      </w:r>
    </w:p>
    <w:p w:rsidR="00000000" w:rsidDel="00000000" w:rsidP="00000000" w:rsidRDefault="00000000" w:rsidRPr="00000000" w14:paraId="0000007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甲は、必要に応じて本作業の完了後に作業状況を確認し、合意した作業内容に明らかな未実施箇所または不備がある場合は、乙にその旨を通知するものとする。</w:t>
      </w:r>
    </w:p>
    <w:p w:rsidR="00000000" w:rsidDel="00000000" w:rsidP="00000000" w:rsidRDefault="00000000" w:rsidRPr="00000000" w14:paraId="0000007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前項の通知を受けた場合、乙は、自己の責めに帰すべき未実施または不備が確認された範囲について、合理的な期間内に必要な対応を行う。</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wzo6pttfhgwl" w:id="14"/>
      <w:bookmarkEnd w:id="14"/>
      <w:r w:rsidDel="00000000" w:rsidR="00000000" w:rsidRPr="00000000">
        <w:rPr>
          <w:rFonts w:ascii="Arial Unicode MS" w:cs="Arial Unicode MS" w:eastAsia="Arial Unicode MS" w:hAnsi="Arial Unicode MS"/>
          <w:b w:val="1"/>
          <w:bCs w:val="1"/>
          <w:rtl w:val="0"/>
        </w:rPr>
        <w:t xml:space="preserve">第14条（既存の汚損・劣化等）</w:t>
      </w:r>
    </w:p>
    <w:p w:rsidR="00000000" w:rsidDel="00000000" w:rsidP="00000000" w:rsidRDefault="00000000" w:rsidRPr="00000000" w14:paraId="0000007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甲は、本作業が清掃または維持管理を目的とするものであり、経年劣化、変色、腐食、傷、摩耗、染み込みその他清掃作業では除去または改善できない状態が存在する場合があることを確認する。</w:t>
      </w:r>
    </w:p>
    <w:p w:rsidR="00000000" w:rsidDel="00000000" w:rsidP="00000000" w:rsidRDefault="00000000" w:rsidRPr="00000000" w14:paraId="0000007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通常の清掃方法によって除去することが困難な汚れについて、乙は完全な除去を保証するものではない。</w:t>
      </w:r>
    </w:p>
    <w:p w:rsidR="00000000" w:rsidDel="00000000" w:rsidP="00000000" w:rsidRDefault="00000000" w:rsidRPr="00000000" w14:paraId="0000007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乙の責めに帰すべき事由によらない既存の傷、破損、変色、劣化その他の不具合について、乙は責任を負わない。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hnv8j2sg2t1f"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甲は、本作業の依頼にあたり、次の事項を確認したものとする。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本確認書に記載された箇所および内容が本作業の対象範囲となること</w:t>
        <w:br w:type="textWrapping"/>
        <w:t xml:space="preserve">□ 記載されていない作業は原則として作業範囲に含まれないこと</w:t>
        <w:br w:type="textWrapping"/>
        <w:t xml:space="preserve">□ 高所作業や専門作業等は別途費用が必要となる場合があること</w:t>
        <w:br w:type="textWrapping"/>
        <w:t xml:space="preserve">□ 重量物や精密機器等は原則として乙が移動しないこと</w:t>
        <w:br w:type="textWrapping"/>
        <w:t xml:space="preserve">□ 立入禁止区域等がある場合は事前に乙へ通知すること</w:t>
        <w:br w:type="textWrapping"/>
        <w:t xml:space="preserve">□ 現場状況により作業方法または作業日時を変更する場合があること</w:t>
        <w:br w:type="textWrapping"/>
        <w:t xml:space="preserve">□ 経年劣化や素材の状態により除去できない汚れ等があること</w:t>
        <w:br w:type="textWrapping"/>
        <w:t xml:space="preserve">□ 作業範囲の追加または変更には追加費用が発生する場合があること</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3cpuvgejsaqm" w:id="16"/>
      <w:bookmarkEnd w:id="16"/>
      <w:r w:rsidDel="00000000" w:rsidR="00000000" w:rsidRPr="00000000">
        <w:rPr>
          <w:rFonts w:ascii="Arial Unicode MS" w:cs="Arial Unicode MS" w:eastAsia="Arial Unicode MS" w:hAnsi="Arial Unicode MS"/>
          <w:b w:val="1"/>
          <w:bCs w:val="1"/>
          <w:rtl w:val="0"/>
        </w:rPr>
        <w:t xml:space="preserve">第16条（他の契約書類との関係）</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に関する作業範囲を確認するためのものであり、甲乙間で別途締結する清掃業務委託契約書、ビルメンテナンス契約書、見積書、仕様書、注文書その他の書類がある場合には、これらと併せて適用するものとする。内容に相違がある場合は、甲乙協議のうえ適用関係を確認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huay2rszwhxa"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本確認書に定めのない事項または本確認書の内容について疑義が生じた場合は、甲乙誠意をもって協議し、解決するものとする。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