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f1e67z8h9ep2" w:id="0"/>
      <w:bookmarkEnd w:id="0"/>
      <w:r w:rsidDel="00000000" w:rsidR="00000000" w:rsidRPr="00000000">
        <w:rPr>
          <w:rFonts w:ascii="Arial Unicode MS" w:cs="Arial Unicode MS" w:eastAsia="Arial Unicode MS" w:hAnsi="Arial Unicode MS"/>
          <w:b w:val="1"/>
          <w:bCs w:val="1"/>
          <w:sz w:val="44"/>
          <w:szCs w:val="44"/>
          <w:rtl w:val="0"/>
        </w:rPr>
        <w:t xml:space="preserve">鍵返却確認書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乙に委託した清掃業務、設備管理業務、保守点検業務その他のビルメンテナンス業務（以下「本業務」という。）に関連して乙に貸与された鍵等の返却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6wg06l2ebv9u"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の遂行のため甲から乙に貸与された鍵、カードキーその他施設への入退館に使用する物品について、その返却状況を明確にし、返却後の不正使用、紛失、複製その他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yik07cpu100g" w:id="2"/>
      <w:bookmarkEnd w:id="2"/>
      <w:r w:rsidDel="00000000" w:rsidR="00000000" w:rsidRPr="00000000">
        <w:rPr>
          <w:rFonts w:ascii="Arial Unicode MS" w:cs="Arial Unicode MS" w:eastAsia="Arial Unicode MS" w:hAnsi="Arial Unicode MS"/>
          <w:b w:val="1"/>
          <w:bCs w:val="1"/>
          <w:rtl w:val="0"/>
        </w:rPr>
        <w:t xml:space="preserve">第2条（返却対象）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乙が甲に返却する鍵等は、次のとおりとする。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4.3937349479907"/>
        <w:gridCol w:w="7141.118076075632"/>
        <w:tblGridChange w:id="0">
          <w:tblGrid>
            <w:gridCol w:w="1884.3937349479907"/>
            <w:gridCol w:w="7141.11807607563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対象施設・建物名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鍵の種類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玄関鍵　□ 共用部鍵　□ 管理室鍵　□ 機械室鍵　□ 倉庫鍵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鍵番号・管理番号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返却本数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カードキー等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枚）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その他返却物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5uaka4dm60ih" w:id="3"/>
      <w:bookmarkEnd w:id="3"/>
      <w:r w:rsidDel="00000000" w:rsidR="00000000" w:rsidRPr="00000000">
        <w:rPr>
          <w:rFonts w:ascii="Arial Unicode MS" w:cs="Arial Unicode MS" w:eastAsia="Arial Unicode MS" w:hAnsi="Arial Unicode MS"/>
          <w:b w:val="1"/>
          <w:bCs w:val="1"/>
          <w:rtl w:val="0"/>
        </w:rPr>
        <w:t xml:space="preserve">第3条（返却日及び返却方法）</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乙は、次の内容に従い、前条に定める鍵等を甲に返却したことを確認する。</w:t>
      </w:r>
    </w:p>
    <w:tbl>
      <w:tblPr>
        <w:tblStyle w:val="Table2"/>
        <w:tblW w:w="77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0"/>
        <w:gridCol w:w="6545"/>
        <w:tblGridChange w:id="0">
          <w:tblGrid>
            <w:gridCol w:w="1190"/>
            <w:gridCol w:w="6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手渡し　□ 指定場所へ返却　□ 郵送・配送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受領者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bl>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郵送又は配送による返却を行う場合、乙は、追跡可能な方法その他甲乙間で合意した方法により返却するものとする。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前項の場合、鍵等が甲又は甲の指定する者に到達したことをもって返却完了とする。ただし、甲乙間で別段の合意がある場合は、その合意に従う。</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iq9ir6md12iq" w:id="4"/>
      <w:bookmarkEnd w:id="4"/>
      <w:r w:rsidDel="00000000" w:rsidR="00000000" w:rsidRPr="00000000">
        <w:rPr>
          <w:rFonts w:ascii="Arial Unicode MS" w:cs="Arial Unicode MS" w:eastAsia="Arial Unicode MS" w:hAnsi="Arial Unicode MS"/>
          <w:b w:val="1"/>
          <w:bCs w:val="1"/>
          <w:rtl w:val="0"/>
        </w:rPr>
        <w:t xml:space="preserve">第4条（返却数量等の確認）</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甲は、乙から返却された鍵等について、種類、数量、管理番号その他必要な事項を確認する。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返却された鍵等の種類又は数量が貸与時の記録と一致しない場合、甲乙は貸与記録、管理台帳その他の資料を確認し、その原因及び対応について協議する。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甲による受領確認は、返却された鍵等の数量及び外観上確認できる事項について行うものであり、直ちに発見することが困難な破損、不具合その他の問題についてまで甲が異議を放棄するものではない。</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pPr>
      <w:bookmarkStart w:colFirst="0" w:colLast="0" w:name="_adu88dge888a" w:id="5"/>
      <w:bookmarkEnd w:id="5"/>
      <w:r w:rsidDel="00000000" w:rsidR="00000000" w:rsidRPr="00000000">
        <w:rPr>
          <w:rFonts w:ascii="Arial Unicode MS" w:cs="Arial Unicode MS" w:eastAsia="Arial Unicode MS" w:hAnsi="Arial Unicode MS"/>
          <w:b w:val="1"/>
          <w:bCs w:val="1"/>
          <w:rtl w:val="0"/>
        </w:rPr>
        <w:t xml:space="preserve">第5条（複製鍵等の取扱い）</w:t>
      </w:r>
      <w:r w:rsidDel="00000000" w:rsidR="00000000" w:rsidRPr="00000000">
        <w:rPr>
          <w:rtl w:val="0"/>
        </w:rPr>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乙は、甲の事前の承諾なく、貸与された鍵等を複製し、第三者に複製させ、又は第三者に貸与若しくは譲渡していないことを確認する。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甲の承諾を得て複製鍵を作成した場合、乙は、当該複製鍵についても原則として本確認書に基づく返却対象とする。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乙は、返却対象となる鍵等及びその複製物を自己の手元に保有していないことを確認する。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電子錠、スマートロックその他電子的な認証情報を使用していた場合、乙は、甲の指示に従い、自己又は本業務に従事した者が使用していた認証情報、登録情報その他必要な情報の削除又は無効化に協力する。</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bkr0ozd9hrf6" w:id="6"/>
      <w:bookmarkEnd w:id="6"/>
      <w:r w:rsidDel="00000000" w:rsidR="00000000" w:rsidRPr="00000000">
        <w:rPr>
          <w:rFonts w:ascii="Arial Unicode MS" w:cs="Arial Unicode MS" w:eastAsia="Arial Unicode MS" w:hAnsi="Arial Unicode MS"/>
          <w:b w:val="1"/>
          <w:bCs w:val="1"/>
          <w:rtl w:val="0"/>
        </w:rPr>
        <w:t xml:space="preserve">第6条（従業員及び再委託先の管理）</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乙は、本業務に従事した自己の従業員、作業員及び甲の承諾を得た再委託先が保有する鍵等についても、適切に回収し、甲に返却するものとする。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乙は、従業員の退職、配置転換、担当業務の終了その他の事情により鍵等の管理者が変更された場合であっても、甲から貸与された鍵等の管理状況を確認する責任を負う。</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乙は、鍵等の回収状況について甲から合理的な範囲で説明又は資料の提出を求められた場合、これに協力する。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dktf9bjy0rmm" w:id="7"/>
      <w:bookmarkEnd w:id="7"/>
      <w:r w:rsidDel="00000000" w:rsidR="00000000" w:rsidRPr="00000000">
        <w:rPr>
          <w:rFonts w:ascii="Arial Unicode MS" w:cs="Arial Unicode MS" w:eastAsia="Arial Unicode MS" w:hAnsi="Arial Unicode MS"/>
          <w:b w:val="1"/>
          <w:bCs w:val="1"/>
          <w:rtl w:val="0"/>
        </w:rPr>
        <w:t xml:space="preserve">第7条（紛失及び未返却への対応）</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乙は、返却対象となる鍵等について、紛失、盗難、破損又は未返却が判明した場合、速やかに甲へ報告するものとする。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前項の場合、甲乙は、鍵等の種類、紛失等の経緯、施設の安全性及び第三者による不正使用の可能性を確認し、必要な対応について協議する。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乙の責めに帰すべき事由により鍵等の紛失又は破損が発生した場合、乙は、法令及び甲乙間の契約に従い、合理的に必要となる交換費用、再発行費用その他の損害について責任を負う。</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鍵の交換、シリンダー交換、電子認証情報の変更その他の防犯措置を実施する場合、その必要性、範囲及び費用負担について、甲乙協議のうえ決定する。ただし、緊急に安全確保を行う必要がある場合は、甲は必要かつ合理的な措置を講じることができる。</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9wg1rdibrpq4" w:id="8"/>
      <w:bookmarkEnd w:id="8"/>
      <w:r w:rsidDel="00000000" w:rsidR="00000000" w:rsidRPr="00000000">
        <w:rPr>
          <w:rFonts w:ascii="Arial Unicode MS" w:cs="Arial Unicode MS" w:eastAsia="Arial Unicode MS" w:hAnsi="Arial Unicode MS"/>
          <w:b w:val="1"/>
          <w:bCs w:val="1"/>
          <w:rtl w:val="0"/>
        </w:rPr>
        <w:t xml:space="preserve">第8条（返却後の使用禁止）</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乙は、鍵等の返却完了後、甲の事前の承諾なく対象施設に立ち入り、又は返却した鍵等に対応する認証情報その他の手段を利用して施設に入退館してはならない。</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乙は、本業務を通じて知り得た鍵の管理方法、暗証番号、入退館手順、警備設備の情報その他施設の安全管理に関する情報を、甲の承諾なく第三者に開示し、又は本業務以外の目的に使用してはならない。</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前項の義務は、本業務の終了及び本確認書の作成後も継続する。ただし、法令に基づき開示が必要な場合は、この限りでない。</w:t>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r7gmjj641h54" w:id="9"/>
      <w:bookmarkEnd w:id="9"/>
      <w:r w:rsidDel="00000000" w:rsidR="00000000" w:rsidRPr="00000000">
        <w:rPr>
          <w:rFonts w:ascii="Arial Unicode MS" w:cs="Arial Unicode MS" w:eastAsia="Arial Unicode MS" w:hAnsi="Arial Unicode MS"/>
          <w:b w:val="1"/>
          <w:bCs w:val="1"/>
          <w:rtl w:val="0"/>
        </w:rPr>
        <w:t xml:space="preserve">第9条（返却後に判明した問題）</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鍵等の返却完了後に、返却数量の不足、複製鍵の存在、認証情報の未削除その他の問題が判明した場合、甲乙は速やかに事実関係を確認するものとする。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乙の責めに帰すべき事由によって問題が生じた場合、乙は、甲と協議のうえ、必要な是正措置を講じるものとする。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本確認書に基づく返却完了の確認は、返却前に発生した債務不履行、不法行為その他の法的責任を当然に免除するものではない。</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mxswiwb6n3q3" w:id="10"/>
      <w:bookmarkEnd w:id="10"/>
      <w:r w:rsidDel="00000000" w:rsidR="00000000" w:rsidRPr="00000000">
        <w:rPr>
          <w:rFonts w:ascii="Arial Unicode MS" w:cs="Arial Unicode MS" w:eastAsia="Arial Unicode MS" w:hAnsi="Arial Unicode MS"/>
          <w:b w:val="1"/>
          <w:bCs w:val="1"/>
          <w:rtl w:val="0"/>
        </w:rPr>
        <w:t xml:space="preserve">第10条（施設の安全管理）</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甲は、鍵等の返却後、必要に応じて鍵の管理台帳の更新、入退館権限の変更、暗証番号の変更その他の安全管理措置を実施するものとする。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乙は、甲が前項の措置を実施するにあたり、自己が保有する鍵等の管理記録その他必要な情報の提供について、合理的な範囲で協力する。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甲乙は、鍵等の返却に関連して施設の安全管理上の問題が判明した場合、相互に必要な情報を共有し、被害の発生又は拡大の防止に努めるものとする。</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ppghy5bozuse" w:id="11"/>
      <w:bookmarkEnd w:id="11"/>
      <w:r w:rsidDel="00000000" w:rsidR="00000000" w:rsidRPr="00000000">
        <w:rPr>
          <w:rFonts w:ascii="Arial Unicode MS" w:cs="Arial Unicode MS" w:eastAsia="Arial Unicode MS" w:hAnsi="Arial Unicode MS"/>
          <w:b w:val="1"/>
          <w:bCs w:val="1"/>
          <w:rtl w:val="0"/>
        </w:rPr>
        <w:t xml:space="preserve">第11条（損害賠償）</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甲又は乙が、本確認書に定める義務に違反し、相手方に損害を与えた場合、当該当事者は、自己の責めに帰すべき事由により生じた損害について、法令及び甲乙間の契約に従い賠償責任を負う。</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損害賠償の範囲及び金額について争いが生じた場合、甲乙は、損害の発生原因、損害額、因果関係その他の事情を確認し、誠意をもって協議する。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本確認書は、甲乙間で別途締結された業務委託契約その他の契約に定める損害賠償責任を当然に変更するものではない。</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khdn1qqnvqex" w:id="12"/>
      <w:bookmarkEnd w:id="12"/>
      <w:r w:rsidDel="00000000" w:rsidR="00000000" w:rsidRPr="00000000">
        <w:rPr>
          <w:rFonts w:ascii="Arial Unicode MS" w:cs="Arial Unicode MS" w:eastAsia="Arial Unicode MS" w:hAnsi="Arial Unicode MS"/>
          <w:b w:val="1"/>
          <w:bCs w:val="1"/>
          <w:rtl w:val="0"/>
        </w:rPr>
        <w:t xml:space="preserve">第12条（既存契約との関係）</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本確認書は、甲乙間で締結された清掃業務委託契約、設備管理業務委託契約その他本業務に関連する契約に基づく鍵等の返却について、その履行状況を確認するものである。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本確認書と既存契約の内容に相違がある場合、甲乙間で明示的に別段の合意をした事項を除き、既存契約の定めを優先する。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本確認書の作成によって、本業務に関する未払代金、損害賠償請求権その他の権利義務が当然に消滅するものではない。</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p5kxs8l2j2al" w:id="13"/>
      <w:bookmarkEnd w:id="13"/>
      <w:r w:rsidDel="00000000" w:rsidR="00000000" w:rsidRPr="00000000">
        <w:rPr>
          <w:rFonts w:ascii="Arial Unicode MS" w:cs="Arial Unicode MS" w:eastAsia="Arial Unicode MS" w:hAnsi="Arial Unicode MS"/>
          <w:b w:val="1"/>
          <w:bCs w:val="1"/>
          <w:rtl w:val="0"/>
        </w:rPr>
        <w:t xml:space="preserve">第13条（確認事項）</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甲乙は、鍵等の返却に関して、次の事項を確認する。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返却対象となる鍵等の種類及び数量を確認した。</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貸与時の記録と返却内容を照合した。</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複製鍵の有無及び返却状況を確認した。</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従業員及び再委託先が保有する鍵等の回収状況を確認した。</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電子認証情報等の削除又は無効化の状況を確認した。</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紛失、破損又は未返却の有無を確認した。</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返却後の施設への立入り及び鍵等の使用禁止について確認した。</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返却に関連する未解決事項の有無を確認した。</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未解決事項・特記事項</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ibdlgyhnitmt" w:id="14"/>
      <w:bookmarkEnd w:id="14"/>
      <w:r w:rsidDel="00000000" w:rsidR="00000000" w:rsidRPr="00000000">
        <w:rPr>
          <w:rFonts w:ascii="Arial Unicode MS" w:cs="Arial Unicode MS" w:eastAsia="Arial Unicode MS" w:hAnsi="Arial Unicode MS"/>
          <w:b w:val="1"/>
          <w:bCs w:val="1"/>
          <w:rtl w:val="0"/>
        </w:rPr>
        <w:t xml:space="preserve">第14条（協議事項）</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本確認書に定めのない事項又は本確認書の内容について疑義が生じた場合、甲乙は、関係法令及び既存契約の内容を踏まえ、誠意をもって協議し、解決するものとする。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8snxbd7qxy2c" w:id="15"/>
      <w:bookmarkEnd w:id="15"/>
      <w:r w:rsidDel="00000000" w:rsidR="00000000" w:rsidRPr="00000000">
        <w:rPr>
          <w:rFonts w:ascii="Arial Unicode MS" w:cs="Arial Unicode MS" w:eastAsia="Arial Unicode MS" w:hAnsi="Arial Unicode MS"/>
          <w:b w:val="1"/>
          <w:bCs w:val="1"/>
          <w:rtl w:val="0"/>
        </w:rPr>
        <w:t xml:space="preserve">第15条（確認書の作成及び保管）</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甲乙は、本確認書に記載された返却内容及び確認事項について相互に確認し、その証拠として本確認書を作成する。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本確認書は、書面又は電磁的方法により作成することができる。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書面により作成する場合は2通作成し、甲乙各1通を保管する。電磁的方法により作成する場合は、甲乙それぞれが確認可能な状態で電子データを保存するものとする。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以上、本確認書の内容を確認し、甲乙双方が合意した証として、本書を作成する。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