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zkhgbzgz5p9" w:id="0"/>
      <w:bookmarkEnd w:id="0"/>
      <w:r w:rsidDel="00000000" w:rsidR="00000000" w:rsidRPr="00000000">
        <w:rPr>
          <w:rFonts w:ascii="Arial Unicode MS" w:cs="Arial Unicode MS" w:eastAsia="Arial Unicode MS" w:hAnsi="Arial Unicode MS"/>
          <w:b w:val="1"/>
          <w:bCs w:val="1"/>
          <w:sz w:val="44"/>
          <w:szCs w:val="44"/>
          <w:rtl w:val="0"/>
        </w:rPr>
        <w:t xml:space="preserve">施設設備利用同意書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　　　　　　　　　　　　　（以下「甲」という。）と、清掃・ビルメンテナンス事業者　　　　　　　　　　　　　（以下「乙」という。）は、乙が甲の管理する施設において清掃、設備管理、点検その他の業務（以下「本業務」という。）を実施するにあたり、施設及び設備の利用について、次のとおり同意する。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y4xdr9v6fd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本業務を実施するために甲の管理する施設、設備、機器、備品その他の物品を利用する場合の条件及び遵守事項を定め、施設設備の適正かつ安全な利用を確保するとともに、事故、故障、破損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y75818kg7d7"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本同意書の対象となる施設及び本業務の内容は、次のとおりとする。</w:t>
      </w:r>
    </w:p>
    <w:tbl>
      <w:tblPr>
        <w:tblStyle w:val="Table1"/>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875"/>
        <w:tblGridChange w:id="0">
          <w:tblGrid>
            <w:gridCol w:w="1190"/>
            <w:gridCol w:w="68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外構　□ 機械室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点検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xbbnjplzc6fs" w:id="3"/>
      <w:bookmarkEnd w:id="3"/>
      <w:r w:rsidDel="00000000" w:rsidR="00000000" w:rsidRPr="00000000">
        <w:rPr>
          <w:rFonts w:ascii="Arial Unicode MS" w:cs="Arial Unicode MS" w:eastAsia="Arial Unicode MS" w:hAnsi="Arial Unicode MS"/>
          <w:b w:val="1"/>
          <w:bCs w:val="1"/>
          <w:rtl w:val="0"/>
        </w:rPr>
        <w:t xml:space="preserve">第3条（利用対象設備）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甲が乙に利用を認める施設設備は、次のとおりとする。</w:t>
      </w:r>
    </w:p>
    <w:tbl>
      <w:tblPr>
        <w:tblStyle w:val="Table2"/>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835"/>
        <w:tblGridChange w:id="0">
          <w:tblGrid>
            <w:gridCol w:w="2630"/>
            <w:gridCol w:w="18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設備・施設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利用の可否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電気設備・コンセント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給水設備・水道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排水設備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エレベーター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作業用倉庫・保管場所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清掃用具・備品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トイレ・更衣室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駐車場・搬入口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bl>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乙は、前項に定める設備のうち、甲が利用を認めたものに限り、本業務に必要な範囲で使用することができる。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乙は、甲の事前の承諾なく、利用対象設備の用途を変更し、第三者に使用させ、又は本業務以外の目的に使用してはならない。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94g4p9ncvhfa" w:id="4"/>
      <w:bookmarkEnd w:id="4"/>
      <w:r w:rsidDel="00000000" w:rsidR="00000000" w:rsidRPr="00000000">
        <w:rPr>
          <w:rFonts w:ascii="Arial Unicode MS" w:cs="Arial Unicode MS" w:eastAsia="Arial Unicode MS" w:hAnsi="Arial Unicode MS"/>
          <w:b w:val="1"/>
          <w:bCs w:val="1"/>
          <w:rtl w:val="0"/>
        </w:rPr>
        <w:t xml:space="preserve">第4条（利用条件）</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乙は、甲が指定する利用時間、利用区域、使用方法及び施設管理上の規則を遵守しなければならない。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乙は、施設設備を善良な管理者の注意をもって使用し、設備の性能、構造及び安全性を損なう行為をしてはならない。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乙は、施設設備の使用にあたり、施設利用者、入居者、従業員その他の関係者の安全及び通常の施設利用に十分配慮するものとする。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甲が施設管理上必要な指示を行った場合、乙は合理的な範囲でこれに従うものとする。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ubl1g6rgjnxm" w:id="5"/>
      <w:bookmarkEnd w:id="5"/>
      <w:r w:rsidDel="00000000" w:rsidR="00000000" w:rsidRPr="00000000">
        <w:rPr>
          <w:rFonts w:ascii="Arial Unicode MS" w:cs="Arial Unicode MS" w:eastAsia="Arial Unicode MS" w:hAnsi="Arial Unicode MS"/>
          <w:b w:val="1"/>
          <w:bCs w:val="1"/>
          <w:rtl w:val="0"/>
        </w:rPr>
        <w:t xml:space="preserve">第5条（電気・水道等の使用）</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乙は、本業務に必要な範囲で、甲が使用を認めた電気、水道その他の供給設備を利用することができる。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乙は、電気及び水道の使用に際し、過度な使用、設備への過負荷、漏電、漏水その他の事故が生じないよう適切な管理を行うものとする。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電気、水道その他の使用に伴う費用負担は、次のとおりとする。</w:t>
      </w:r>
    </w:p>
    <w:tbl>
      <w:tblPr>
        <w:tblStyle w:val="Table3"/>
        <w:tblW w:w="4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555"/>
        <w:tblGridChange w:id="0">
          <w:tblGrid>
            <w:gridCol w:w="239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水道料金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その他の設備使用料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特別な設備使用費用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別途協議</w:t>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通常の使用範囲を超える電力又は水量が必要となる場合、乙は事前に甲へ通知し、使用条件及び費用負担について協議するものとする。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v8vb8odmpzx9" w:id="6"/>
      <w:bookmarkEnd w:id="6"/>
      <w:r w:rsidDel="00000000" w:rsidR="00000000" w:rsidRPr="00000000">
        <w:rPr>
          <w:rFonts w:ascii="Arial Unicode MS" w:cs="Arial Unicode MS" w:eastAsia="Arial Unicode MS" w:hAnsi="Arial Unicode MS"/>
          <w:b w:val="1"/>
          <w:bCs w:val="1"/>
          <w:rtl w:val="0"/>
        </w:rPr>
        <w:t xml:space="preserve">第6条（設備の操作及び使用制限）</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乙は、甲から使用を許可された設備についてのみ操作を行うことができる。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乙は、電気設備、空調設備、給排水設備、防災設備、機械設備その他の専門的な操作を必要とする設備について、甲の承諾なく設定変更、分解、改造又は修理を行ってはならない。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法令上の資格、教育又は特別な技能を必要とする設備については、乙は必要な資格等を有する者に限り操作させるものとする。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乙は、設備に異常又は不具合を発見した場合、直ちに使用を中止し、甲に報告するものとする。ただし、使用の継続が危険でないことを確認でき、甲の指示を受けた場合はこの限りでない。</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ivurshks132m" w:id="7"/>
      <w:bookmarkEnd w:id="7"/>
      <w:r w:rsidDel="00000000" w:rsidR="00000000" w:rsidRPr="00000000">
        <w:rPr>
          <w:rFonts w:ascii="Arial Unicode MS" w:cs="Arial Unicode MS" w:eastAsia="Arial Unicode MS" w:hAnsi="Arial Unicode MS"/>
          <w:b w:val="1"/>
          <w:bCs w:val="1"/>
          <w:rtl w:val="0"/>
        </w:rPr>
        <w:t xml:space="preserve">第7条（安全管理）</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乙は、本業務の実施及び施設設備の利用にあたり、労働安全衛生関係法令その他適用される法令を遵守し、必要な安全対策を講じるものとする。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乙は、作業員に対し、施設設備の使用方法、安全上の注意事項及び緊急時の対応方法について必要な教育を実施するものとする。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乙は、清掃機械、脚立、高所作業用器具その他の機材を使用する場合、転倒、転落、感電、挟まれ事故その他の危険を防止するため、適切な措置を講じるものとする。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甲及び乙は、それぞれが管理する設備及び作業について必要な安全情報を共有し、事故防止に協力するものとする。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uk17ru9ced5x" w:id="8"/>
      <w:bookmarkEnd w:id="8"/>
      <w:r w:rsidDel="00000000" w:rsidR="00000000" w:rsidRPr="00000000">
        <w:rPr>
          <w:rFonts w:ascii="Arial Unicode MS" w:cs="Arial Unicode MS" w:eastAsia="Arial Unicode MS" w:hAnsi="Arial Unicode MS"/>
          <w:b w:val="1"/>
          <w:bCs w:val="1"/>
          <w:rtl w:val="0"/>
        </w:rPr>
        <w:t xml:space="preserve">第8条（施設設備の保全）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乙は、施設設備の使用に際し、床、壁、天井、建具、配管、配線、機械設備その他の施設構成物を損傷しないよう注意するものとする。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乙は、施設設備を移動し、取り外し、又は一時的に使用状態を変更する必要がある場合、事前に甲の承諾を得るものとする。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乙は、本業務終了後、使用した施設設備を原則として使用前の状態に戻し、所定の位置に整理するものとする。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通常の使用による自然損耗及び経年劣化については、乙の責めに帰すべき事由がある場合を除き、乙は原状回復義務を負わないものとする。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7p54r74aapt0" w:id="9"/>
      <w:bookmarkEnd w:id="9"/>
      <w:r w:rsidDel="00000000" w:rsidR="00000000" w:rsidRPr="00000000">
        <w:rPr>
          <w:rFonts w:ascii="Arial Unicode MS" w:cs="Arial Unicode MS" w:eastAsia="Arial Unicode MS" w:hAnsi="Arial Unicode MS"/>
          <w:b w:val="1"/>
          <w:bCs w:val="1"/>
          <w:rtl w:val="0"/>
        </w:rPr>
        <w:t xml:space="preserve">第9条（鍵及び入退館管理）</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甲が乙に施設の鍵、カードキー、入館証その他の入退館に必要な物品を貸与する場合、乙はこれらを適切に管理するものとする。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乙は、甲の承諾なく鍵等を複製し、第三者に貸与し、又は本業務以外の目的に使用してはならない。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乙は、鍵等の紛失、盗難又は不正使用が発生した場合、直ちに甲へ報告し、被害拡大防止に必要な措置を講じるものとする。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乙は、本業務の終了又は甲からの正当な返還要請があった場合、貸与された鍵等を速やかに返還するものとする。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uqvmyg6295tg" w:id="10"/>
      <w:bookmarkEnd w:id="10"/>
      <w:r w:rsidDel="00000000" w:rsidR="00000000" w:rsidRPr="00000000">
        <w:rPr>
          <w:rFonts w:ascii="Arial Unicode MS" w:cs="Arial Unicode MS" w:eastAsia="Arial Unicode MS" w:hAnsi="Arial Unicode MS"/>
          <w:b w:val="1"/>
          <w:bCs w:val="1"/>
          <w:rtl w:val="0"/>
        </w:rPr>
        <w:t xml:space="preserve">第10条（清掃用具及び資機材の保管）</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乙は、甲が指定した場所に限り、清掃用具、洗剤、機械器具その他の資機材を保管することができる。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乙は、保管する資機材について、転倒、漏出、火災、盗難その他の事故が生じないよう適切に管理するものとする。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危険物、有害性のある薬剤その他特別な管理を必要とする物品を持ち込む場合、乙は事前に甲の承諾を得るとともに、関係法令及び安全管理上の基準を遵守するものとする。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乙は、施設の避難経路、消防設備、非常口その他安全確保に必要な場所を塞ぐ状態で資機材を保管してはならない。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pjuxz3b1s1in" w:id="11"/>
      <w:bookmarkEnd w:id="11"/>
      <w:r w:rsidDel="00000000" w:rsidR="00000000" w:rsidRPr="00000000">
        <w:rPr>
          <w:rFonts w:ascii="Arial Unicode MS" w:cs="Arial Unicode MS" w:eastAsia="Arial Unicode MS" w:hAnsi="Arial Unicode MS"/>
          <w:b w:val="1"/>
          <w:bCs w:val="1"/>
          <w:rtl w:val="0"/>
        </w:rPr>
        <w:t xml:space="preserve">第11条（廃棄物及び排水の取扱い）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乙は、本業務により発生する廃棄物について、関係法令及び甲が定める分別・排出方法に従い適切に取り扱うものとする。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乙は、甲が指定した場所以外に廃棄物を放置し、又は無断で処分してはならない。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乙は、洗剤、薬剤、汚水その他の排水について、排水設備の損傷、詰まり、悪臭又は環境汚染を生じさせないよう適切に管理するものとする。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廃棄物の収集運搬又は処分に法令上の許可若しくは委託手続が必要となる場合、甲乙はそれぞれの役割を確認し、適法な方法により処理するものとする。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og3xmcj939u9" w:id="12"/>
      <w:bookmarkEnd w:id="12"/>
      <w:r w:rsidDel="00000000" w:rsidR="00000000" w:rsidRPr="00000000">
        <w:rPr>
          <w:rFonts w:ascii="Arial Unicode MS" w:cs="Arial Unicode MS" w:eastAsia="Arial Unicode MS" w:hAnsi="Arial Unicode MS"/>
          <w:b w:val="1"/>
          <w:bCs w:val="1"/>
          <w:rtl w:val="0"/>
        </w:rPr>
        <w:t xml:space="preserve">第12条（事故及び設備異常への対応）</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乙は、施設設備の使用中に事故、故障、破損、漏水、漏電その他の異常が発生した場合、直ちに必要な安全措置を講じ、速やかに甲へ報告するものとする。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人身事故、火災その他緊急性の高い事態が発生した場合、乙は人命及び身体の安全確保を優先し、必要に応じて消防、警察その他の関係機関へ通報するものとする。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甲及び乙は、事故の原因調査、被害状況の確認及び再発防止策の検討について相互に協力するものとする。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事故又は設備異常に伴う修理、復旧その他の費用負担については、発生原因及び甲乙それぞれの責任の有無を踏まえて決定するものとする。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xd6b5r7tftt9" w:id="13"/>
      <w:bookmarkEnd w:id="13"/>
      <w:r w:rsidDel="00000000" w:rsidR="00000000" w:rsidRPr="00000000">
        <w:rPr>
          <w:rFonts w:ascii="Arial Unicode MS" w:cs="Arial Unicode MS" w:eastAsia="Arial Unicode MS" w:hAnsi="Arial Unicode MS"/>
          <w:b w:val="1"/>
          <w:bCs w:val="1"/>
          <w:rtl w:val="0"/>
        </w:rPr>
        <w:t xml:space="preserve">第13条（損害賠償）</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甲又は乙は、本同意書に違反し、又は自己の責めに帰すべき事由により相手方に損害を与えた場合、法令及び当事者間の契約に従い、その損害を賠償する責任を負う。</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乙の責めに帰すべき事由により施設設備を破損又は汚損した場合、乙は甲と協議のうえ、合理的な方法により修理、原状回復又は損害の賠償を行うものとする。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甲の管理する設備の不具合、甲から提供された情報の誤りその他甲の責めに帰すべき事由により乙に損害が生じた場合、甲は法令及び当事者間の契約に従い責任を負うものとする。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甲乙双方に責任がある場合、損害の発生及び拡大に対する各当事者の寄与の程度を考慮し、協議のうえ負担割合を定めるものとする。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oa2cmvk02u2b" w:id="14"/>
      <w:bookmarkEnd w:id="14"/>
      <w:r w:rsidDel="00000000" w:rsidR="00000000" w:rsidRPr="00000000">
        <w:rPr>
          <w:rFonts w:ascii="Arial Unicode MS" w:cs="Arial Unicode MS" w:eastAsia="Arial Unicode MS" w:hAnsi="Arial Unicode MS"/>
          <w:b w:val="1"/>
          <w:bCs w:val="1"/>
          <w:rtl w:val="0"/>
        </w:rPr>
        <w:t xml:space="preserve">第14条（第三者への損害）</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乙は、施設設備の利用に際し、施設利用者、入居者、来訪者その他の第三者に損害を与えないよう必要な注意を払うものとする。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本業務又は施設設備の利用に関連して第三者に損害が発生した場合、甲乙は速やかに情報を共有し、被害拡大防止及び適切な解決に協力するものとする。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第三者に対する責任及び費用負担は、事故の原因、各当事者の管理範囲及び責任の程度に応じ、法令及び当事者間の契約に従って定めるものとする。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zf4h7omz3w8z" w:id="15"/>
      <w:bookmarkEnd w:id="15"/>
      <w:r w:rsidDel="00000000" w:rsidR="00000000" w:rsidRPr="00000000">
        <w:rPr>
          <w:rFonts w:ascii="Arial Unicode MS" w:cs="Arial Unicode MS" w:eastAsia="Arial Unicode MS" w:hAnsi="Arial Unicode MS"/>
          <w:b w:val="1"/>
          <w:bCs w:val="1"/>
          <w:rtl w:val="0"/>
        </w:rPr>
        <w:t xml:space="preserve">第15条（利用の停止及び制限）</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甲は、次の各号のいずれかに該当する場合、乙に対して施設設備の利用停止又は利用方法の変更を求めることができる。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施設設備の故障、点検又は修繕が必要となった場合</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災害、事故その他緊急事態が発生した場合</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乙による施設設備の使用が安全上の危険を生じさせる場合</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乙が本同意書に違反し、是正を求められても合理的な期間内に改善しない場合</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その他施設の安全又は正常な運営を確保するため合理的な必要性がある場合</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甲は、緊急の場合を除き、利用停止又は制限の理由及び期間について、可能な限り事前に乙へ通知するものとする。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利用停止又は制限により本業務の実施に支障が生じる場合、甲乙は作業日程、作業方法、費用その他必要な事項について協議するものとする。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v45sr0rbs5sl" w:id="16"/>
      <w:bookmarkEnd w:id="16"/>
      <w:r w:rsidDel="00000000" w:rsidR="00000000" w:rsidRPr="00000000">
        <w:rPr>
          <w:rFonts w:ascii="Arial Unicode MS" w:cs="Arial Unicode MS" w:eastAsia="Arial Unicode MS" w:hAnsi="Arial Unicode MS"/>
          <w:b w:val="1"/>
          <w:bCs w:val="1"/>
          <w:rtl w:val="0"/>
        </w:rPr>
        <w:t xml:space="preserve">第16条（秘密保持及び情報管理）</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乙は、本業務及び施設設備の利用に関連して知り得た甲又は施設利用者の営業上、技術上、管理上その他の非公開情報を、正当な理由なく第三者へ開示又は漏えいしてはならない。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乙は、施設内で知り得た個人情報について、個人情報保護関係法令及び甲乙間で定めた情報管理上の条件に従い適切に取り扱うものとする。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乙は、甲の承諾なく施設内の設備、書類、画面その他の情報を撮影、複写又は記録してはならない。ただし、本業務の実施上必要であり、甲が承諾した場合はこの限りでない。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本条の義務は、本同意書の終了後も存続するものとする。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aro31rl9ezbx" w:id="17"/>
      <w:bookmarkEnd w:id="17"/>
      <w:r w:rsidDel="00000000" w:rsidR="00000000" w:rsidRPr="00000000">
        <w:rPr>
          <w:rFonts w:ascii="Arial Unicode MS" w:cs="Arial Unicode MS" w:eastAsia="Arial Unicode MS" w:hAnsi="Arial Unicode MS"/>
          <w:b w:val="1"/>
          <w:bCs w:val="1"/>
          <w:rtl w:val="0"/>
        </w:rPr>
        <w:t xml:space="preserve">第17条（再委託先等の利用）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乙が本業務の全部又は一部を第三者に再委託する場合、施設設備の利用については、甲乙間の業務委託契約その他の合意に従い、必要な承諾を得るものとする。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乙は、施設設備を利用する再委託先その他の関係者に対し、本同意書に定める安全管理、設備保全、秘密保持その他の遵守事項を周知し、必要な管理監督を行うものとする。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再委託先等の行為により損害が発生した場合の乙の責任については、法令及び甲乙間の契約に従うものとする。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hz6y0spuftk4" w:id="18"/>
      <w:bookmarkEnd w:id="18"/>
      <w:r w:rsidDel="00000000" w:rsidR="00000000" w:rsidRPr="00000000">
        <w:rPr>
          <w:rFonts w:ascii="Arial Unicode MS" w:cs="Arial Unicode MS" w:eastAsia="Arial Unicode MS" w:hAnsi="Arial Unicode MS"/>
          <w:b w:val="1"/>
          <w:bCs w:val="1"/>
          <w:rtl w:val="0"/>
        </w:rPr>
        <w:t xml:space="preserve">第18条（利用期間及び終了）</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本同意書に基づく施設設備の利用期間は、第2条に定める期間とする。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甲乙間の本業務に関する契約が終了した場合、本同意書に基づく利用の権限も原則として終了するものとする。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利用期間の延長又は利用条件の変更が必要となる場合、甲乙は事前に協議し、書面又は電磁的方法により合意するものとする。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乙は、利用終了時に甲から貸与された設備、備品、鍵その他の物品を返還し、自己の資機材を撤去するものとする。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twhted83zni7"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本同意書は、甲乙間で締結された清掃業務委託契約、建物管理業務委託契約その他の関連契約を補完するものとする。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本同意書と関連契約の内容に相違がある場合、甲乙が別途明示的に合意した事項を除き、関連契約の定めを優先するものとする。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本同意書は、乙に対して施設設備の所有権、賃借権その他本業務の実施に必要な利用権限を超える権利を付与するものではない。</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x3ozuw9hu8o"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本同意書に定めのない事項又は本同意書の解釈について疑義が生じた場合、甲乙は関係法令及び関連契約の趣旨に従い、誠意をもって協議し、円満な解決を図るものとする。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4bd88f6zeta7" w:id="21"/>
      <w:bookmarkEnd w:id="21"/>
      <w:r w:rsidDel="00000000" w:rsidR="00000000" w:rsidRPr="00000000">
        <w:rPr>
          <w:rFonts w:ascii="Arial Unicode MS" w:cs="Arial Unicode MS" w:eastAsia="Arial Unicode MS" w:hAnsi="Arial Unicode MS"/>
          <w:b w:val="1"/>
          <w:bCs w:val="1"/>
          <w:rtl w:val="0"/>
        </w:rPr>
        <w:t xml:space="preserve">第21条（合意管轄）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本同意書に関して訴訟の必要が生じた場合、甲乙は、　　　　　　　　　地方裁判所又は　　　　　　　　　簡易裁判所を、訴額に応じた第一審の専属的合意管轄裁判所とする。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がこれに同意した証として、本書2通を作成し、甲乙各1通を保有する。なお、電磁的方法により本同意書を締結する場合は、双方が合意した電子記録を作成し、それぞれ保管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