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lhg9sr4efq6" w:id="0"/>
      <w:bookmarkEnd w:id="0"/>
      <w:r w:rsidDel="00000000" w:rsidR="00000000" w:rsidRPr="00000000">
        <w:rPr>
          <w:rFonts w:ascii="Arial Unicode MS" w:cs="Arial Unicode MS" w:eastAsia="Arial Unicode MS" w:hAnsi="Arial Unicode MS"/>
          <w:b w:val="1"/>
          <w:bCs w:val="1"/>
          <w:sz w:val="44"/>
          <w:szCs w:val="44"/>
          <w:rtl w:val="0"/>
        </w:rPr>
        <w:t xml:space="preserve">家具・什器移動同意書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乙が甲の依頼に基づき実施する清掃、洗浄、ワックス塗布その他これらに付随する作業（以下「本作業」という。）に伴う家具、什器、備品その他の物品の移動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dhb524x9gm1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本作業を実施するために家具、什器、備品その他の物品を移動する必要がある場合において、その対象、方法、取扱い、原状復帰及び責任範囲等を明確にし、甲乙間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oebrk7wd5dc" w:id="2"/>
      <w:bookmarkEnd w:id="2"/>
      <w:r w:rsidDel="00000000" w:rsidR="00000000" w:rsidRPr="00000000">
        <w:rPr>
          <w:rFonts w:ascii="Arial Unicode MS" w:cs="Arial Unicode MS" w:eastAsia="Arial Unicode MS" w:hAnsi="Arial Unicode MS"/>
          <w:b w:val="1"/>
          <w:bCs w:val="1"/>
          <w:rtl w:val="0"/>
        </w:rPr>
        <w:t xml:space="preserve">第2条（対象作業）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本同意書の対象となる作業は、次のとおりとする。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31.9876338668082"/>
        <w:gridCol w:w="7493.524177156814"/>
        <w:tblGridChange w:id="0">
          <w:tblGrid>
            <w:gridCol w:w="1531.9876338668082"/>
            <w:gridCol w:w="7493.5241771568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　□ 店舗　□ 共用部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床面清掃　□ ワックス塗布　□ カーペット清掃　□ 定期清掃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5b5xztwnsaz3" w:id="3"/>
      <w:bookmarkEnd w:id="3"/>
      <w:r w:rsidDel="00000000" w:rsidR="00000000" w:rsidRPr="00000000">
        <w:rPr>
          <w:rFonts w:ascii="Arial Unicode MS" w:cs="Arial Unicode MS" w:eastAsia="Arial Unicode MS" w:hAnsi="Arial Unicode MS"/>
          <w:b w:val="1"/>
          <w:bCs w:val="1"/>
          <w:rtl w:val="0"/>
        </w:rPr>
        <w:t xml:space="preserve">第3条（移動対象物）</w:t>
      </w:r>
    </w:p>
    <w:p w:rsidR="00000000" w:rsidDel="00000000" w:rsidP="00000000" w:rsidRDefault="00000000" w:rsidRPr="00000000" w14:paraId="0000001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本作業に伴い移動する家具・什器等（以下「対象物」という。）は、甲乙間で事前に確認したものに限る。</w:t>
      </w:r>
    </w:p>
    <w:p w:rsidR="00000000" w:rsidDel="00000000" w:rsidP="00000000" w:rsidRDefault="00000000" w:rsidRPr="00000000" w14:paraId="0000001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対象物の種類、数量及び移動範囲は、次のとおりとする。</w:t>
      </w:r>
    </w:p>
    <w:tbl>
      <w:tblPr>
        <w:tblStyle w:val="Table2"/>
        <w:tblW w:w="8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915"/>
        <w:tblGridChange w:id="0">
          <w:tblGrid>
            <w:gridCol w:w="215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移動対象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机　□ 椅子　□ 棚　□ キャビネット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移動数量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移動前の設置場所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一時移動先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原状復帰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不要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bl>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前項に記載のない物品について移動が必要となった場合、乙は原則として甲の承諾を得たうえで移動する。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guzxne7xl9k" w:id="4"/>
      <w:bookmarkEnd w:id="4"/>
      <w:r w:rsidDel="00000000" w:rsidR="00000000" w:rsidRPr="00000000">
        <w:rPr>
          <w:rFonts w:ascii="Arial Unicode MS" w:cs="Arial Unicode MS" w:eastAsia="Arial Unicode MS" w:hAnsi="Arial Unicode MS"/>
          <w:b w:val="1"/>
          <w:bCs w:val="1"/>
          <w:rtl w:val="0"/>
        </w:rPr>
        <w:t xml:space="preserve">第4条（移動に関する同意）</w:t>
      </w:r>
    </w:p>
    <w:p w:rsidR="00000000" w:rsidDel="00000000" w:rsidP="00000000" w:rsidRDefault="00000000" w:rsidRPr="00000000" w14:paraId="0000002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甲は、本作業を円滑に実施するため、乙が必要な範囲で対象物を移動することに同意する。</w:t>
      </w:r>
    </w:p>
    <w:p w:rsidR="00000000" w:rsidDel="00000000" w:rsidP="00000000" w:rsidRDefault="00000000" w:rsidRPr="00000000" w14:paraId="0000002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乙は、対象物の形状、重量、材質、設置状況及び周辺環境を考慮し、適切な方法で移動作業を行う。</w:t>
      </w:r>
    </w:p>
    <w:p w:rsidR="00000000" w:rsidDel="00000000" w:rsidP="00000000" w:rsidRDefault="00000000" w:rsidRPr="00000000" w14:paraId="0000002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乙は、対象物の移動に際し、床、壁、建具その他の設備に損傷を与えないよう合理的な注意を払う。</w:t>
      </w:r>
    </w:p>
    <w:p w:rsidR="00000000" w:rsidDel="00000000" w:rsidP="00000000" w:rsidRDefault="00000000" w:rsidRPr="00000000" w14:paraId="0000003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対象物の移動が困難又は危険であると乙が合理的に判断した場合、乙は甲にその旨を説明し、移動方法の変更又は移動の中止について協議することができる。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83h1m9k5s3mn" w:id="5"/>
      <w:bookmarkEnd w:id="5"/>
      <w:r w:rsidDel="00000000" w:rsidR="00000000" w:rsidRPr="00000000">
        <w:rPr>
          <w:rFonts w:ascii="Arial Unicode MS" w:cs="Arial Unicode MS" w:eastAsia="Arial Unicode MS" w:hAnsi="Arial Unicode MS"/>
          <w:b w:val="1"/>
          <w:bCs w:val="1"/>
          <w:rtl w:val="0"/>
        </w:rPr>
        <w:t xml:space="preserve">第5条（移動対象外の物品）</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次に掲げる物品については、甲乙間で別途合意した場合を除き、乙による移動の対象外とする。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（1）現金、有価証券、貴金属その他の高価品</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（2）美術品、骨董品、展示品その他の破損リスクが高い物品</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（3）パソコン、サーバー、精密機器その他の電子機器</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（4）金庫、大型機械、重量物その他特殊な移動技術を要する物品</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（5）固定された家具、造作家具及び建物設備と一体となった物品</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（6）危険物、薬品その他取扱いに専門的な知識を要する物品</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（7）その他、乙が通常の清掃作業に付随する移動の範囲を超えると合理的に判断した物品</w:t>
      </w:r>
    </w:p>
    <w:p w:rsidR="00000000" w:rsidDel="00000000" w:rsidP="00000000" w:rsidRDefault="00000000" w:rsidRPr="00000000" w14:paraId="0000003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甲は、前項の物品について、原則として本作業開始前に自ら移動又は適切な保護措置を講じるものとする。</w:t>
      </w:r>
    </w:p>
    <w:p w:rsidR="00000000" w:rsidDel="00000000" w:rsidP="00000000" w:rsidRDefault="00000000" w:rsidRPr="00000000" w14:paraId="0000003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甲が前項の対応を行わない場合、乙は当該物品の周辺における作業範囲を変更し、又は作業を一時中断することができる。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naqgoq3zkup6" w:id="6"/>
      <w:bookmarkEnd w:id="6"/>
      <w:r w:rsidDel="00000000" w:rsidR="00000000" w:rsidRPr="00000000">
        <w:rPr>
          <w:rFonts w:ascii="Arial Unicode MS" w:cs="Arial Unicode MS" w:eastAsia="Arial Unicode MS" w:hAnsi="Arial Unicode MS"/>
          <w:b w:val="1"/>
          <w:bCs w:val="1"/>
          <w:rtl w:val="0"/>
        </w:rPr>
        <w:t xml:space="preserve">第6条（事前確認及び準備）</w:t>
      </w:r>
    </w:p>
    <w:p w:rsidR="00000000" w:rsidDel="00000000" w:rsidP="00000000" w:rsidRDefault="00000000" w:rsidRPr="00000000" w14:paraId="0000003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甲は、本作業開始前に対象物の状態を確認し、破損、劣化、不具合その他移動に際して注意を要する事項がある場合は、乙に申告するものとする。</w:t>
      </w:r>
    </w:p>
    <w:p w:rsidR="00000000" w:rsidDel="00000000" w:rsidP="00000000" w:rsidRDefault="00000000" w:rsidRPr="00000000" w14:paraId="0000004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甲は、対象物の引出し、棚その他の収納部分にある書類、私物、貴重品及び破損しやすい物品を、原則として事前に取り出すものとする。</w:t>
      </w:r>
    </w:p>
    <w:p w:rsidR="00000000" w:rsidDel="00000000" w:rsidP="00000000" w:rsidRDefault="00000000" w:rsidRPr="00000000" w14:paraId="0000004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乙は、対象物の移動前に、通常の注意をもって確認できる範囲で対象物及び周辺設備の状態を確認する。</w:t>
      </w:r>
    </w:p>
    <w:p w:rsidR="00000000" w:rsidDel="00000000" w:rsidP="00000000" w:rsidRDefault="00000000" w:rsidRPr="00000000" w14:paraId="0000004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甲乙は、必要に応じて対象物の移動前の状態を写真その他の方法により記録することができる。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rlm432l26ur6" w:id="7"/>
      <w:bookmarkEnd w:id="7"/>
      <w:r w:rsidDel="00000000" w:rsidR="00000000" w:rsidRPr="00000000">
        <w:rPr>
          <w:rFonts w:ascii="Arial Unicode MS" w:cs="Arial Unicode MS" w:eastAsia="Arial Unicode MS" w:hAnsi="Arial Unicode MS"/>
          <w:b w:val="1"/>
          <w:bCs w:val="1"/>
          <w:rtl w:val="0"/>
        </w:rPr>
        <w:t xml:space="preserve">第7条（移動方法及び安全管理）</w:t>
      </w:r>
    </w:p>
    <w:p w:rsidR="00000000" w:rsidDel="00000000" w:rsidP="00000000" w:rsidRDefault="00000000" w:rsidRPr="00000000" w14:paraId="0000004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乙は、対象物の重量、形状及び設置環境に応じて、必要な人数、器具及び保護資材を用いて移動作業を行う。</w:t>
      </w:r>
    </w:p>
    <w:p w:rsidR="00000000" w:rsidDel="00000000" w:rsidP="00000000" w:rsidRDefault="00000000" w:rsidRPr="00000000" w14:paraId="0000004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乙は、対象物の移動に際し、転倒、落下、接触、引きずりその他の事故を防止するため、合理的な安全措置を講じる。</w:t>
      </w:r>
    </w:p>
    <w:p w:rsidR="00000000" w:rsidDel="00000000" w:rsidP="00000000" w:rsidRDefault="00000000" w:rsidRPr="00000000" w14:paraId="0000004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甲は、対象物の移動経路及び一時保管場所について、乙が安全に作業できる環境を確保するよう協力する。</w:t>
      </w:r>
    </w:p>
    <w:p w:rsidR="00000000" w:rsidDel="00000000" w:rsidP="00000000" w:rsidRDefault="00000000" w:rsidRPr="00000000" w14:paraId="0000004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乙は、移動経路に障害物がある場合その他安全な移動が困難な場合には、甲と協議のうえ作業方法を変更することができる。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hsop8hcy67jg" w:id="8"/>
      <w:bookmarkEnd w:id="8"/>
      <w:r w:rsidDel="00000000" w:rsidR="00000000" w:rsidRPr="00000000">
        <w:rPr>
          <w:rFonts w:ascii="Arial Unicode MS" w:cs="Arial Unicode MS" w:eastAsia="Arial Unicode MS" w:hAnsi="Arial Unicode MS"/>
          <w:b w:val="1"/>
          <w:bCs w:val="1"/>
          <w:rtl w:val="0"/>
        </w:rPr>
        <w:t xml:space="preserve">第8条（床面及び周辺設備の保護）</w:t>
      </w:r>
    </w:p>
    <w:p w:rsidR="00000000" w:rsidDel="00000000" w:rsidP="00000000" w:rsidRDefault="00000000" w:rsidRPr="00000000" w14:paraId="0000004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乙は、対象物の移動に伴い床材、壁面、建具その他の設備に損傷が生じないよう、作業内容に応じた保護措置を講じる。</w:t>
      </w:r>
    </w:p>
    <w:p w:rsidR="00000000" w:rsidDel="00000000" w:rsidP="00000000" w:rsidRDefault="00000000" w:rsidRPr="00000000" w14:paraId="0000004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既存の床材、壁面、建具等に劣化、変形、腐食その他の不具合が認められる場合、甲乙は必要に応じて事前にその状態を確認する。</w:t>
      </w:r>
    </w:p>
    <w:p w:rsidR="00000000" w:rsidDel="00000000" w:rsidP="00000000" w:rsidRDefault="00000000" w:rsidRPr="00000000" w14:paraId="0000004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既存設備の状態により通常の移動方法では損傷が生じるおそれがある場合、乙は甲に説明し、必要な対応について協議するものとする。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nwp9atocwjpg" w:id="9"/>
      <w:bookmarkEnd w:id="9"/>
      <w:r w:rsidDel="00000000" w:rsidR="00000000" w:rsidRPr="00000000">
        <w:rPr>
          <w:rFonts w:ascii="Arial Unicode MS" w:cs="Arial Unicode MS" w:eastAsia="Arial Unicode MS" w:hAnsi="Arial Unicode MS"/>
          <w:b w:val="1"/>
          <w:bCs w:val="1"/>
          <w:rtl w:val="0"/>
        </w:rPr>
        <w:t xml:space="preserve">第9条（既存の破損及び経年劣化）</w:t>
      </w:r>
    </w:p>
    <w:p w:rsidR="00000000" w:rsidDel="00000000" w:rsidP="00000000" w:rsidRDefault="00000000" w:rsidRPr="00000000" w14:paraId="0000005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甲は、対象物に経年劣化、部品の緩み、接合部分の弱化、材質の変質その他の不具合が存在する場合、通常の移動作業によっても損傷が発生する可能性があることを確認する。</w:t>
      </w:r>
    </w:p>
    <w:p w:rsidR="00000000" w:rsidDel="00000000" w:rsidP="00000000" w:rsidRDefault="00000000" w:rsidRPr="00000000" w14:paraId="0000005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乙は、対象物の移動に際して通常求められる注意義務を尽くすものとする。</w:t>
      </w:r>
    </w:p>
    <w:p w:rsidR="00000000" w:rsidDel="00000000" w:rsidP="00000000" w:rsidRDefault="00000000" w:rsidRPr="00000000" w14:paraId="0000005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乙の責めに帰することのできない既存の破損、経年劣化又は構造上の不具合に起因して生じた損害について、乙は責任を負わない。</w:t>
      </w:r>
    </w:p>
    <w:p w:rsidR="00000000" w:rsidDel="00000000" w:rsidP="00000000" w:rsidRDefault="00000000" w:rsidRPr="00000000" w14:paraId="0000005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ただし、乙の故意又は過失により損害が発生した場合は、この限りでない。</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pbes7tsambck" w:id="10"/>
      <w:bookmarkEnd w:id="10"/>
      <w:r w:rsidDel="00000000" w:rsidR="00000000" w:rsidRPr="00000000">
        <w:rPr>
          <w:rFonts w:ascii="Arial Unicode MS" w:cs="Arial Unicode MS" w:eastAsia="Arial Unicode MS" w:hAnsi="Arial Unicode MS"/>
          <w:b w:val="1"/>
          <w:bCs w:val="1"/>
          <w:rtl w:val="0"/>
        </w:rPr>
        <w:t xml:space="preserve">第10条（精密機器及び配線設備）</w:t>
      </w:r>
    </w:p>
    <w:p w:rsidR="00000000" w:rsidDel="00000000" w:rsidP="00000000" w:rsidRDefault="00000000" w:rsidRPr="00000000" w14:paraId="0000005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パソコン、複合機、通信機器その他の電子機器について移動を行う場合、甲乙は事前に移動方法及び作業範囲を協議するものとする。</w:t>
      </w:r>
    </w:p>
    <w:p w:rsidR="00000000" w:rsidDel="00000000" w:rsidP="00000000" w:rsidRDefault="00000000" w:rsidRPr="00000000" w14:paraId="0000005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電源ケーブル、通信ケーブルその他の配線の取外し及び再接続については、原則として甲又は甲が指定する専門業者が実施する。</w:t>
      </w:r>
    </w:p>
    <w:p w:rsidR="00000000" w:rsidDel="00000000" w:rsidP="00000000" w:rsidRDefault="00000000" w:rsidRPr="00000000" w14:paraId="0000005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乙が前項の作業を行う場合には、その範囲、方法及び責任分担を事前に別途合意するものとする。</w:t>
      </w:r>
    </w:p>
    <w:p w:rsidR="00000000" w:rsidDel="00000000" w:rsidP="00000000" w:rsidRDefault="00000000" w:rsidRPr="00000000" w14:paraId="0000005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甲は、必要に応じて電子機器のデータ保存、バックアップその他の保護措置を講じるものとする。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ylzmf6w2bet0" w:id="11"/>
      <w:bookmarkEnd w:id="11"/>
      <w:r w:rsidDel="00000000" w:rsidR="00000000" w:rsidRPr="00000000">
        <w:rPr>
          <w:rFonts w:ascii="Arial Unicode MS" w:cs="Arial Unicode MS" w:eastAsia="Arial Unicode MS" w:hAnsi="Arial Unicode MS"/>
          <w:b w:val="1"/>
          <w:bCs w:val="1"/>
          <w:rtl w:val="0"/>
        </w:rPr>
        <w:t xml:space="preserve">第11条（一時保管及び管理）</w:t>
      </w:r>
    </w:p>
    <w:p w:rsidR="00000000" w:rsidDel="00000000" w:rsidP="00000000" w:rsidRDefault="00000000" w:rsidRPr="00000000" w14:paraId="0000005C">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乙は、移動した対象物を、甲乙間で確認した場所に一時的に設置又は保管するものとする。</w:t>
      </w:r>
    </w:p>
    <w:p w:rsidR="00000000" w:rsidDel="00000000" w:rsidP="00000000" w:rsidRDefault="00000000" w:rsidRPr="00000000" w14:paraId="0000005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乙は、一時保管中の対象物について、転倒、落下、接触その他の事故が生じないよう合理的な注意を払う。</w:t>
      </w:r>
    </w:p>
    <w:p w:rsidR="00000000" w:rsidDel="00000000" w:rsidP="00000000" w:rsidRDefault="00000000" w:rsidRPr="00000000" w14:paraId="0000005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甲は、一時保管場所において、避難経路、消防設備及び施設利用者の通行に支障が生じないよう乙に協力する。</w:t>
      </w:r>
    </w:p>
    <w:p w:rsidR="00000000" w:rsidDel="00000000" w:rsidP="00000000" w:rsidRDefault="00000000" w:rsidRPr="00000000" w14:paraId="0000005F">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一時保管場所の変更が必要となった場合、甲乙は協議のうえ対応する。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pPr>
      <w:bookmarkStart w:colFirst="0" w:colLast="0" w:name="_gos9b8ukcnfc" w:id="12"/>
      <w:bookmarkEnd w:id="12"/>
      <w:r w:rsidDel="00000000" w:rsidR="00000000" w:rsidRPr="00000000">
        <w:rPr>
          <w:rFonts w:ascii="Arial Unicode MS" w:cs="Arial Unicode MS" w:eastAsia="Arial Unicode MS" w:hAnsi="Arial Unicode MS"/>
          <w:b w:val="1"/>
          <w:bCs w:val="1"/>
          <w:rtl w:val="0"/>
        </w:rPr>
        <w:t xml:space="preserve">第12条（原状復帰）</w:t>
      </w:r>
      <w:r w:rsidDel="00000000" w:rsidR="00000000" w:rsidRPr="00000000">
        <w:rPr>
          <w:rtl w:val="0"/>
        </w:rPr>
      </w:r>
    </w:p>
    <w:p w:rsidR="00000000" w:rsidDel="00000000" w:rsidP="00000000" w:rsidRDefault="00000000" w:rsidRPr="00000000" w14:paraId="0000006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乙は、本作業終了後、事前に原状復帰の対象として合意した対象物について、原則として移動前の設置場所に戻すものとする。</w:t>
      </w:r>
    </w:p>
    <w:p w:rsidR="00000000" w:rsidDel="00000000" w:rsidP="00000000" w:rsidRDefault="00000000" w:rsidRPr="00000000" w14:paraId="0000006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原状復帰に際し、乙は対象物の配置及び設置状態について、通常の注意をもって確認する。</w:t>
      </w:r>
    </w:p>
    <w:p w:rsidR="00000000" w:rsidDel="00000000" w:rsidP="00000000" w:rsidRDefault="00000000" w:rsidRPr="00000000" w14:paraId="0000006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床面の乾燥、ワックスの硬化その他の作業上の理由により直ちに原状復帰できない場合、乙は甲に説明し、復帰時期及び方法について協議する。</w:t>
      </w:r>
    </w:p>
    <w:p w:rsidR="00000000" w:rsidDel="00000000" w:rsidP="00000000" w:rsidRDefault="00000000" w:rsidRPr="00000000" w14:paraId="0000006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対象物の正確な配置、配線の再接続、機器の再設定その他特別な作業を要する場合は、甲乙間で別途合意するものとする。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f86ykl4qpa9o" w:id="13"/>
      <w:bookmarkEnd w:id="13"/>
      <w:r w:rsidDel="00000000" w:rsidR="00000000" w:rsidRPr="00000000">
        <w:rPr>
          <w:rFonts w:ascii="Arial Unicode MS" w:cs="Arial Unicode MS" w:eastAsia="Arial Unicode MS" w:hAnsi="Arial Unicode MS"/>
          <w:b w:val="1"/>
          <w:bCs w:val="1"/>
          <w:rtl w:val="0"/>
        </w:rPr>
        <w:t xml:space="preserve">第13条（損傷等が発生した場合の対応）</w:t>
      </w:r>
    </w:p>
    <w:p w:rsidR="00000000" w:rsidDel="00000000" w:rsidP="00000000" w:rsidRDefault="00000000" w:rsidRPr="00000000" w14:paraId="00000068">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乙は、対象物の移動中又は原状復帰中に破損、汚損、紛失その他の事故が発生したことを認識した場合、速やかに甲へ報告するものとする。</w:t>
      </w:r>
    </w:p>
    <w:p w:rsidR="00000000" w:rsidDel="00000000" w:rsidP="00000000" w:rsidRDefault="00000000" w:rsidRPr="00000000" w14:paraId="0000006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甲乙は、事故の発生状況、損傷の程度及び原因について、必要に応じて写真その他の資料により確認する。</w:t>
      </w:r>
    </w:p>
    <w:p w:rsidR="00000000" w:rsidDel="00000000" w:rsidP="00000000" w:rsidRDefault="00000000" w:rsidRPr="00000000" w14:paraId="0000006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乙の故意又は過失により対象物その他甲の財産に損害が生じた場合、乙は法令及び甲乙間の合意に従い、必要な修理、原状回復又は損害賠償を行う。</w:t>
      </w:r>
    </w:p>
    <w:p w:rsidR="00000000" w:rsidDel="00000000" w:rsidP="00000000" w:rsidRDefault="00000000" w:rsidRPr="00000000" w14:paraId="0000006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損害の修理方法、補償方法及び金額については、損害の内容、対象物の状態その他の事情を考慮し、甲乙協議のうえ決定するものとする。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cu2a3ykgliuq" w:id="14"/>
      <w:bookmarkEnd w:id="14"/>
      <w:r w:rsidDel="00000000" w:rsidR="00000000" w:rsidRPr="00000000">
        <w:rPr>
          <w:rFonts w:ascii="Arial Unicode MS" w:cs="Arial Unicode MS" w:eastAsia="Arial Unicode MS" w:hAnsi="Arial Unicode MS"/>
          <w:b w:val="1"/>
          <w:bCs w:val="1"/>
          <w:rtl w:val="0"/>
        </w:rPr>
        <w:t xml:space="preserve">第14条（作業範囲の変更及び追加費用）</w:t>
      </w:r>
    </w:p>
    <w:p w:rsidR="00000000" w:rsidDel="00000000" w:rsidP="00000000" w:rsidRDefault="00000000" w:rsidRPr="00000000" w14:paraId="0000006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本作業開始後に対象物の数量、重量、設置状況その他の事情により、当初予定していた移動作業の範囲を超える対応が必要となった場合、乙は甲にその旨を説明する。</w:t>
      </w:r>
    </w:p>
    <w:p w:rsidR="00000000" w:rsidDel="00000000" w:rsidP="00000000" w:rsidRDefault="00000000" w:rsidRPr="00000000" w14:paraId="0000006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追加の作業員、特殊な移動器具、養生資材その他の費用が必要となる場合、乙は原則として事前に甲へ見積額を提示し、承諾を得るものとする。</w:t>
      </w:r>
    </w:p>
    <w:p w:rsidR="00000000" w:rsidDel="00000000" w:rsidP="00000000" w:rsidRDefault="00000000" w:rsidRPr="00000000" w14:paraId="0000007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甲の承諾を得て追加作業を実施した場合、その費用は甲乙間で合意した条件に従い精算する。</w:t>
      </w:r>
    </w:p>
    <w:p w:rsidR="00000000" w:rsidDel="00000000" w:rsidP="00000000" w:rsidRDefault="00000000" w:rsidRPr="00000000" w14:paraId="0000007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乙の責めに帰すべき事由により追加作業が必要となった場合、その費用を当然に甲へ請求できるものではない。</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u9t8e2gvp8dk" w:id="15"/>
      <w:bookmarkEnd w:id="15"/>
      <w:r w:rsidDel="00000000" w:rsidR="00000000" w:rsidRPr="00000000">
        <w:rPr>
          <w:rFonts w:ascii="Arial Unicode MS" w:cs="Arial Unicode MS" w:eastAsia="Arial Unicode MS" w:hAnsi="Arial Unicode MS"/>
          <w:b w:val="1"/>
          <w:bCs w:val="1"/>
          <w:rtl w:val="0"/>
        </w:rPr>
        <w:t xml:space="preserve">第15条（作業の中断及び中止）</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乙は、次の各号のいずれかに該当する場合、対象物の移動作業を一時中断し、又は甲と協議のうえ中止することができる。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（1）対象物の移動により人身事故又は重大な物的損害が発生するおそれがある場合</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（2）対象物の構造、重量又は設置状況により安全な移動が困難な場合</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（3）甲から必要な情報又は協力が得られない場合</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（4）建物設備、床材その他の状態により移動作業の継続が適切でない場合</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（5）その他、安全確保の観点から作業の継続が困難と合理的に認められる場合</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前項により作業を中断又は中止した場合、甲乙は清掃範囲、作業日程及び費用の変更について協議するものとする。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qfo2rxb4g27x" w:id="16"/>
      <w:bookmarkEnd w:id="16"/>
      <w:r w:rsidDel="00000000" w:rsidR="00000000" w:rsidRPr="00000000">
        <w:rPr>
          <w:rFonts w:ascii="Arial Unicode MS" w:cs="Arial Unicode MS" w:eastAsia="Arial Unicode MS" w:hAnsi="Arial Unicode MS"/>
          <w:b w:val="1"/>
          <w:bCs w:val="1"/>
          <w:rtl w:val="0"/>
        </w:rPr>
        <w:t xml:space="preserve">第16条（損害賠償及び責任範囲）</w:t>
      </w:r>
    </w:p>
    <w:p w:rsidR="00000000" w:rsidDel="00000000" w:rsidP="00000000" w:rsidRDefault="00000000" w:rsidRPr="00000000" w14:paraId="0000007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甲又は乙が本同意書に違反し、相手方に損害を与えた場合、帰責事由の有無及び損害との因果関係に応じ、法令に従って損害賠償責任を負うものとする。</w:t>
      </w:r>
    </w:p>
    <w:p w:rsidR="00000000" w:rsidDel="00000000" w:rsidP="00000000" w:rsidRDefault="00000000" w:rsidRPr="00000000" w14:paraId="0000007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乙は、天災地変、第三者の行為その他乙の責めに帰することのできない事由によって生じた損害については、責任を負わない。</w:t>
      </w:r>
    </w:p>
    <w:p w:rsidR="00000000" w:rsidDel="00000000" w:rsidP="00000000" w:rsidRDefault="00000000" w:rsidRPr="00000000" w14:paraId="0000007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本同意書は、乙の故意又は過失によって生じた損害について、法令上認められる甲の権利を不当に制限するものではない。</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lw0s1zwm2g0x" w:id="17"/>
      <w:bookmarkEnd w:id="17"/>
      <w:r w:rsidDel="00000000" w:rsidR="00000000" w:rsidRPr="00000000">
        <w:rPr>
          <w:rFonts w:ascii="Arial Unicode MS" w:cs="Arial Unicode MS" w:eastAsia="Arial Unicode MS" w:hAnsi="Arial Unicode MS"/>
          <w:b w:val="1"/>
          <w:bCs w:val="1"/>
          <w:rtl w:val="0"/>
        </w:rPr>
        <w:t xml:space="preserve">第17条（秘密情報及び個人情報の取扱い）</w:t>
      </w:r>
    </w:p>
    <w:p w:rsidR="00000000" w:rsidDel="00000000" w:rsidP="00000000" w:rsidRDefault="00000000" w:rsidRPr="00000000" w14:paraId="0000008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乙は、本作業及び対象物の移動に伴い知り得た甲の営業上、技術上その他の秘密情報を、本作業の遂行以外の目的に利用し、又は正当な理由なく第三者に開示してはならない。</w:t>
      </w:r>
    </w:p>
    <w:p w:rsidR="00000000" w:rsidDel="00000000" w:rsidP="00000000" w:rsidRDefault="00000000" w:rsidRPr="00000000" w14:paraId="0000008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乙は、対象物に含まれる書類、記録媒体、電子機器その他に保存された情報について、移動作業に必要な範囲を超えて閲覧、複製又は利用してはならない。</w:t>
      </w:r>
    </w:p>
    <w:p w:rsidR="00000000" w:rsidDel="00000000" w:rsidP="00000000" w:rsidRDefault="00000000" w:rsidRPr="00000000" w14:paraId="0000008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乙は、個人情報を取り扱う場合、個人情報の保護に関する法令その他適用される規定を遵守するものとする。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7lft9q6vm3p8" w:id="18"/>
      <w:bookmarkEnd w:id="18"/>
      <w:r w:rsidDel="00000000" w:rsidR="00000000" w:rsidRPr="00000000">
        <w:rPr>
          <w:rFonts w:ascii="Arial Unicode MS" w:cs="Arial Unicode MS" w:eastAsia="Arial Unicode MS" w:hAnsi="Arial Unicode MS"/>
          <w:b w:val="1"/>
          <w:bCs w:val="1"/>
          <w:rtl w:val="0"/>
        </w:rPr>
        <w:t xml:space="preserve">第18条（他の契約との関係）</w:t>
      </w:r>
    </w:p>
    <w:p w:rsidR="00000000" w:rsidDel="00000000" w:rsidP="00000000" w:rsidRDefault="00000000" w:rsidRPr="00000000" w14:paraId="0000008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本同意書は、甲乙間で締結された清掃業務委託契約書、ビルメンテナンス契約書その他の関連契約に付随するものとする。</w:t>
      </w:r>
    </w:p>
    <w:p w:rsidR="00000000" w:rsidDel="00000000" w:rsidP="00000000" w:rsidRDefault="00000000" w:rsidRPr="00000000" w14:paraId="0000008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本同意書と関連契約の内容が抵触する場合、甲乙が別途合意した場合を除き、家具・什器等の移動に関する具体的な取扱いについては本同意書を優先する。</w:t>
      </w:r>
    </w:p>
    <w:p w:rsidR="00000000" w:rsidDel="00000000" w:rsidP="00000000" w:rsidRDefault="00000000" w:rsidRPr="00000000" w14:paraId="00000089">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本同意書に定めのない事項については、関連契約及び関係法令に従うものとする。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dvw0e89pmfix" w:id="19"/>
      <w:bookmarkEnd w:id="19"/>
      <w:r w:rsidDel="00000000" w:rsidR="00000000" w:rsidRPr="00000000">
        <w:rPr>
          <w:rFonts w:ascii="Arial Unicode MS" w:cs="Arial Unicode MS" w:eastAsia="Arial Unicode MS" w:hAnsi="Arial Unicode MS"/>
          <w:b w:val="1"/>
          <w:bCs w:val="1"/>
          <w:rtl w:val="0"/>
        </w:rPr>
        <w:t xml:space="preserve">第19条（確認事項）</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甲は、以下の事項について説明を受け、その内容を確認し、同意する。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清掃作業に伴い必要な範囲で家具・什器等を移動すること</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移動対象物及び移動範囲を事前に確認すること</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貴重品、精密機器及び重量物等は原則として移動対象外となること</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対象物の収納物及び私物等は事前に整理すること</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経年劣化や既存の不具合が移動時の損傷リスクに影響すること</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移動作業に際して必要な安全措置及び養生を行うこと</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原状復帰の範囲及び方法を事前に確認すること</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追加作業が必要となる場合は、事前に内容及び費用を協議すること</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損傷等が発生した場合は、原因及び責任範囲を確認したうえで対応すること</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ih8papxk1kkh"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本同意書に定めのない事項又は本同意書の解釈について疑義が生じた場合、甲乙は信義誠実の原則に従い、誠意をもって協議し、円満な解決を図るものとする。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同意書を作成する。本書を紙媒体で作成する場合は2通作成して甲乙各1通を保有し、電磁的方法により作成する場合は、双方が合意した方法により記録及び保存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B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