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ajdej6svy09" w:id="0"/>
      <w:bookmarkEnd w:id="0"/>
      <w:r w:rsidDel="00000000" w:rsidR="00000000" w:rsidRPr="00000000">
        <w:rPr>
          <w:rFonts w:ascii="Arial Unicode MS" w:cs="Arial Unicode MS" w:eastAsia="Arial Unicode MS" w:hAnsi="Arial Unicode MS"/>
          <w:b w:val="1"/>
          <w:bCs w:val="1"/>
          <w:sz w:val="44"/>
          <w:szCs w:val="44"/>
          <w:rtl w:val="0"/>
        </w:rPr>
        <w:t xml:space="preserve">貴重品管理に関する確認書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設備管理、建物管理その他これらに付随する業務（以下「本業務」という。）における貴重品の管理及び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7w1tevs3wl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を実施する施設、事務所、店舗、住宅その他の場所に存在する現金、貴金属、重要書類その他の貴重品について、その管理方法及び甲乙双方の責任範囲を明確にし、紛失、盗難、破損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mtvhur9uwv"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9.2025210514632"/>
        <w:gridCol w:w="7596.30928997216"/>
        <w:tblGridChange w:id="0">
          <w:tblGrid>
            <w:gridCol w:w="1429.2025210514632"/>
            <w:gridCol w:w="7596.309289972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共用部　□ 事務所　□ 店舗　□ 居室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巡回管理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　　　時　　　分</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oevs566a4ych" w:id="3"/>
      <w:bookmarkEnd w:id="3"/>
      <w:r w:rsidDel="00000000" w:rsidR="00000000" w:rsidRPr="00000000">
        <w:rPr>
          <w:rFonts w:ascii="Arial Unicode MS" w:cs="Arial Unicode MS" w:eastAsia="Arial Unicode MS" w:hAnsi="Arial Unicode MS"/>
          <w:b w:val="1"/>
          <w:bCs w:val="1"/>
          <w:rtl w:val="0"/>
        </w:rPr>
        <w:t xml:space="preserve">第3条（貴重品の範囲）</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本確認書において「貴重品」とは、次に掲げる物品その他これらに類する財産的又は重要な価値を有する物品をいう。</w:t>
      </w:r>
    </w:p>
    <w:p w:rsidR="00000000" w:rsidDel="00000000" w:rsidP="00000000" w:rsidRDefault="00000000" w:rsidRPr="00000000" w14:paraId="0000001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現金、金券、商品券、プリペイドカードその他換金性を有するもの</w:t>
      </w:r>
    </w:p>
    <w:p w:rsidR="00000000" w:rsidDel="00000000" w:rsidP="00000000" w:rsidRDefault="00000000" w:rsidRPr="00000000" w14:paraId="0000001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貴金属、宝石、時計、装飾品その他高額な物品</w:t>
      </w:r>
    </w:p>
    <w:p w:rsidR="00000000" w:rsidDel="00000000" w:rsidP="00000000" w:rsidRDefault="00000000" w:rsidRPr="00000000" w14:paraId="0000001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クレジットカード、キャッシュカード、通帳、印鑑その他金融取引等に使用されるもの</w:t>
      </w:r>
    </w:p>
    <w:p w:rsidR="00000000" w:rsidDel="00000000" w:rsidP="00000000" w:rsidRDefault="00000000" w:rsidRPr="00000000" w14:paraId="0000001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パスポート、免許証、マイナンバーカードその他の本人確認書類</w:t>
      </w:r>
    </w:p>
    <w:p w:rsidR="00000000" w:rsidDel="00000000" w:rsidP="00000000" w:rsidRDefault="00000000" w:rsidRPr="00000000" w14:paraId="0000001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契約書、証書、権利書、機密書類その他重要な書類</w:t>
      </w:r>
    </w:p>
    <w:p w:rsidR="00000000" w:rsidDel="00000000" w:rsidP="00000000" w:rsidRDefault="00000000" w:rsidRPr="00000000" w14:paraId="0000001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鍵、カードキー、セキュリティカードその他施設又は設備へのアクセスに使用するもの</w:t>
      </w:r>
    </w:p>
    <w:p w:rsidR="00000000" w:rsidDel="00000000" w:rsidP="00000000" w:rsidRDefault="00000000" w:rsidRPr="00000000" w14:paraId="0000001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パソコン、スマートフォン、タブレット、記録媒体その他重要な情報が保存された機器</w:t>
      </w:r>
    </w:p>
    <w:p w:rsidR="00000000" w:rsidDel="00000000" w:rsidP="00000000" w:rsidRDefault="00000000" w:rsidRPr="00000000" w14:paraId="0000002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その他、甲が乙に対して事前に貴重品として指定した物品</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do5rjknmkc5e" w:id="4"/>
      <w:bookmarkEnd w:id="4"/>
      <w:r w:rsidDel="00000000" w:rsidR="00000000" w:rsidRPr="00000000">
        <w:rPr>
          <w:rFonts w:ascii="Arial Unicode MS" w:cs="Arial Unicode MS" w:eastAsia="Arial Unicode MS" w:hAnsi="Arial Unicode MS"/>
          <w:b w:val="1"/>
          <w:bCs w:val="1"/>
          <w:rtl w:val="0"/>
        </w:rPr>
        <w:t xml:space="preserve">第4条（貴重品の管理責任）</w:t>
      </w:r>
    </w:p>
    <w:p w:rsidR="00000000" w:rsidDel="00000000" w:rsidP="00000000" w:rsidRDefault="00000000" w:rsidRPr="00000000" w14:paraId="0000002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本業務の実施場所に存在する貴重品については、原則として甲の責任において管理するものとする。</w:t>
      </w:r>
    </w:p>
    <w:p w:rsidR="00000000" w:rsidDel="00000000" w:rsidP="00000000" w:rsidRDefault="00000000" w:rsidRPr="00000000" w14:paraId="0000002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甲は、本業務の開始前に、貴重品を施錠可能な保管庫、金庫、ロッカーその他乙の作業員が通常の作業において触れる必要のない場所へ移動し、適切に保管するものとする。</w:t>
      </w:r>
    </w:p>
    <w:p w:rsidR="00000000" w:rsidDel="00000000" w:rsidP="00000000" w:rsidRDefault="00000000" w:rsidRPr="00000000" w14:paraId="0000002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甲が貴重品を本業務の作業場所に残す場合は、その種類、数量、保管場所その他必要な事項を乙に事前に通知するものとする。</w:t>
      </w:r>
    </w:p>
    <w:p w:rsidR="00000000" w:rsidDel="00000000" w:rsidP="00000000" w:rsidRDefault="00000000" w:rsidRPr="00000000" w14:paraId="0000002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乙は、甲から保管又は管理を明示的に委託された場合を除き、貴重品の保管者としての責任を負うものではない。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5anhorwuovod" w:id="5"/>
      <w:bookmarkEnd w:id="5"/>
      <w:r w:rsidDel="00000000" w:rsidR="00000000" w:rsidRPr="00000000">
        <w:rPr>
          <w:rFonts w:ascii="Arial Unicode MS" w:cs="Arial Unicode MS" w:eastAsia="Arial Unicode MS" w:hAnsi="Arial Unicode MS"/>
          <w:b w:val="1"/>
          <w:bCs w:val="1"/>
          <w:rtl w:val="0"/>
        </w:rPr>
        <w:t xml:space="preserve">第5条（作業場所に残された貴重品）</w:t>
      </w:r>
    </w:p>
    <w:p w:rsidR="00000000" w:rsidDel="00000000" w:rsidP="00000000" w:rsidRDefault="00000000" w:rsidRPr="00000000" w14:paraId="0000002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乙の作業員が本業務中に貴重品と思われる物品を発見した場合、原則として当該物品を移動、使用、開封又は処分しないものとする。</w:t>
      </w:r>
    </w:p>
    <w:p w:rsidR="00000000" w:rsidDel="00000000" w:rsidP="00000000" w:rsidRDefault="00000000" w:rsidRPr="00000000" w14:paraId="0000002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清掃その他本業務の遂行上、当該物品を移動する必要がある場合、乙は可能な限り甲又は甲の指定する担当者に確認したうえで対応するものとする。</w:t>
      </w:r>
    </w:p>
    <w:p w:rsidR="00000000" w:rsidDel="00000000" w:rsidP="00000000" w:rsidRDefault="00000000" w:rsidRPr="00000000" w14:paraId="0000002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緊急その他やむを得ない事情により事前確認ができない場合、乙は必要最小限の範囲で当該物品を移動し、その後速やかに甲へ報告するものとする。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ynw88gm7yde3" w:id="6"/>
      <w:bookmarkEnd w:id="6"/>
      <w:r w:rsidDel="00000000" w:rsidR="00000000" w:rsidRPr="00000000">
        <w:rPr>
          <w:rFonts w:ascii="Arial Unicode MS" w:cs="Arial Unicode MS" w:eastAsia="Arial Unicode MS" w:hAnsi="Arial Unicode MS"/>
          <w:b w:val="1"/>
          <w:bCs w:val="1"/>
          <w:rtl w:val="0"/>
        </w:rPr>
        <w:t xml:space="preserve">第6条（遺失物等の取扱い）</w:t>
      </w:r>
    </w:p>
    <w:p w:rsidR="00000000" w:rsidDel="00000000" w:rsidP="00000000" w:rsidRDefault="00000000" w:rsidRPr="00000000" w14:paraId="0000002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乙の作業員が、本業務中に所有者が明らかでない現金、財布、カード、鍵、貴金属その他の物品を発見した場合、乙は甲又は甲が指定する管理責任者へ速やかに報告するものとする。</w:t>
      </w:r>
    </w:p>
    <w:p w:rsidR="00000000" w:rsidDel="00000000" w:rsidP="00000000" w:rsidRDefault="00000000" w:rsidRPr="00000000" w14:paraId="0000002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前項の物品については、甲乙間で別途定める遺失物管理方法に従い、受渡し、保管その他必要な対応を行う。</w:t>
      </w:r>
    </w:p>
    <w:p w:rsidR="00000000" w:rsidDel="00000000" w:rsidP="00000000" w:rsidRDefault="00000000" w:rsidRPr="00000000" w14:paraId="0000003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乙は、発見した物品を自己の判断で廃棄し、使用し、又は第三者へ引き渡してはならない。ただし、法令に基づく対応が必要となる場合はこの限りでない。</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obrg8wpn1jz" w:id="7"/>
      <w:bookmarkEnd w:id="7"/>
      <w:r w:rsidDel="00000000" w:rsidR="00000000" w:rsidRPr="00000000">
        <w:rPr>
          <w:rFonts w:ascii="Arial Unicode MS" w:cs="Arial Unicode MS" w:eastAsia="Arial Unicode MS" w:hAnsi="Arial Unicode MS"/>
          <w:b w:val="1"/>
          <w:bCs w:val="1"/>
          <w:rtl w:val="0"/>
        </w:rPr>
        <w:t xml:space="preserve">第7条（廃棄物との区別）</w:t>
      </w:r>
    </w:p>
    <w:p w:rsidR="00000000" w:rsidDel="00000000" w:rsidP="00000000" w:rsidRDefault="00000000" w:rsidRPr="00000000" w14:paraId="0000003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甲は、乙が清掃業務において廃棄すべき物品と貴重品その他保管すべき物品を合理的に判別できる状態にしておくものとする。</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書類、封筒、箱、袋その他の物品について、廃棄物であるか否かが外観上明らかでない場合、乙は可能な限り甲へ確認するものとする。</w:t>
      </w:r>
    </w:p>
    <w:p w:rsidR="00000000" w:rsidDel="00000000" w:rsidP="00000000" w:rsidRDefault="00000000" w:rsidRPr="00000000" w14:paraId="0000003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甲があらかじめ廃棄対象として指定した物品について、乙がその指定に従って適切に処分した場合、乙に故意又は過失がある場合を除き、その処分について乙は責任を負わない。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ulw9ixrvme6v" w:id="8"/>
      <w:bookmarkEnd w:id="8"/>
      <w:r w:rsidDel="00000000" w:rsidR="00000000" w:rsidRPr="00000000">
        <w:rPr>
          <w:rFonts w:ascii="Arial Unicode MS" w:cs="Arial Unicode MS" w:eastAsia="Arial Unicode MS" w:hAnsi="Arial Unicode MS"/>
          <w:b w:val="1"/>
          <w:bCs w:val="1"/>
          <w:rtl w:val="0"/>
        </w:rPr>
        <w:t xml:space="preserve">第8条（鍵等の管理）</w:t>
      </w:r>
    </w:p>
    <w:p w:rsidR="00000000" w:rsidDel="00000000" w:rsidP="00000000" w:rsidRDefault="00000000" w:rsidRPr="00000000" w14:paraId="0000003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甲が乙に対し、本業務のために施設の鍵、カードキー、セキュリティカードその他入退室に必要な物品を貸与する場合、乙は善良な管理者の注意をもってこれを管理する。</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乙は、甲の承諾なく、貸与された鍵等を本業務以外の目的に使用し、複製し、又は本業務に必要のない第三者に貸与してはならない。</w:t>
      </w:r>
    </w:p>
    <w:p w:rsidR="00000000" w:rsidDel="00000000" w:rsidP="00000000" w:rsidRDefault="00000000" w:rsidRPr="00000000" w14:paraId="0000003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鍵等の紛失、盗難その他の事故が発生した場合、乙は直ちに甲へ報告し、甲乙協議のうえ必要な対応を行う。</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qe7r3wm5wqbv" w:id="9"/>
      <w:bookmarkEnd w:id="9"/>
      <w:r w:rsidDel="00000000" w:rsidR="00000000" w:rsidRPr="00000000">
        <w:rPr>
          <w:rFonts w:ascii="Arial Unicode MS" w:cs="Arial Unicode MS" w:eastAsia="Arial Unicode MS" w:hAnsi="Arial Unicode MS"/>
          <w:b w:val="1"/>
          <w:bCs w:val="1"/>
          <w:rtl w:val="0"/>
        </w:rPr>
        <w:t xml:space="preserve">第9条（作業員への周知）</w:t>
      </w:r>
    </w:p>
    <w:p w:rsidR="00000000" w:rsidDel="00000000" w:rsidP="00000000" w:rsidRDefault="00000000" w:rsidRPr="00000000" w14:paraId="0000003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乙は、本業務に従事する作業員に対し、本確認書に定める貴重品の取扱方法及び禁止事項を周知するものとする。</w:t>
      </w:r>
    </w:p>
    <w:p w:rsidR="00000000" w:rsidDel="00000000" w:rsidP="00000000" w:rsidRDefault="00000000" w:rsidRPr="00000000" w14:paraId="0000003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乙は、作業員に対し、業務上必要のない物品への接触、私的使用、持出しその他不適切な行為を行わないよう必要な指導を行うものとする。</w:t>
      </w:r>
    </w:p>
    <w:p w:rsidR="00000000" w:rsidDel="00000000" w:rsidP="00000000" w:rsidRDefault="00000000" w:rsidRPr="00000000" w14:paraId="0000003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乙の作業員が業務上知り得た甲又は施設利用者等に関する情報については、正当な理由なく第三者へ開示しないものとする。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5j4wxtah0afc" w:id="10"/>
      <w:bookmarkEnd w:id="10"/>
      <w:r w:rsidDel="00000000" w:rsidR="00000000" w:rsidRPr="00000000">
        <w:rPr>
          <w:rFonts w:ascii="Arial Unicode MS" w:cs="Arial Unicode MS" w:eastAsia="Arial Unicode MS" w:hAnsi="Arial Unicode MS"/>
          <w:b w:val="1"/>
          <w:bCs w:val="1"/>
          <w:rtl w:val="0"/>
        </w:rPr>
        <w:t xml:space="preserve">第10条（紛失・盗難等が判明した場合）</w:t>
      </w:r>
    </w:p>
    <w:p w:rsidR="00000000" w:rsidDel="00000000" w:rsidP="00000000" w:rsidRDefault="00000000" w:rsidRPr="00000000" w14:paraId="0000004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本業務の実施中又は実施後に貴重品の紛失、盗難、破損その他の事故が判明した場合、甲及び乙は、事故の発生状況、作業状況、入退室状況その他必要な事項を相互に確認するものとする。</w:t>
      </w:r>
    </w:p>
    <w:p w:rsidR="00000000" w:rsidDel="00000000" w:rsidP="00000000" w:rsidRDefault="00000000" w:rsidRPr="00000000" w14:paraId="0000004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乙は、乙又は乙の作業員が関係する可能性がある事故について、合理的な範囲で事実確認に協力するものとする。</w:t>
      </w:r>
    </w:p>
    <w:p w:rsidR="00000000" w:rsidDel="00000000" w:rsidP="00000000" w:rsidRDefault="00000000" w:rsidRPr="00000000" w14:paraId="0000004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防犯カメラ映像、入退室記録、作業記録その他の資料が存在する場合、その確認又は提供については、法令、施設管理規則及び個人情報の取扱いに配慮して行うものとする。</w:t>
      </w:r>
    </w:p>
    <w:p w:rsidR="00000000" w:rsidDel="00000000" w:rsidP="00000000" w:rsidRDefault="00000000" w:rsidRPr="00000000" w14:paraId="0000004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犯罪の疑いその他必要がある場合、甲乙は警察その他の関係機関への届出又は相談について協議するものとする。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o780udyvg7r6" w:id="11"/>
      <w:bookmarkEnd w:id="11"/>
      <w:r w:rsidDel="00000000" w:rsidR="00000000" w:rsidRPr="00000000">
        <w:rPr>
          <w:rFonts w:ascii="Arial Unicode MS" w:cs="Arial Unicode MS" w:eastAsia="Arial Unicode MS" w:hAnsi="Arial Unicode MS"/>
          <w:b w:val="1"/>
          <w:bCs w:val="1"/>
          <w:rtl w:val="0"/>
        </w:rPr>
        <w:t xml:space="preserve">第11条（乙の責任）</w:t>
      </w:r>
    </w:p>
    <w:p w:rsidR="00000000" w:rsidDel="00000000" w:rsidP="00000000" w:rsidRDefault="00000000" w:rsidRPr="00000000" w14:paraId="0000004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乙又は乙の作業員の故意又は過失により、甲が所有又は管理する貴重品に紛失、盗難、破損その他の損害が生じた場合、乙は法令及び甲乙間の契約内容に従い、その責任を負うものとする。</w:t>
      </w:r>
    </w:p>
    <w:p w:rsidR="00000000" w:rsidDel="00000000" w:rsidP="00000000" w:rsidRDefault="00000000" w:rsidRPr="00000000" w14:paraId="0000004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乙の責めに帰すべき事由によることが確認できない場合、乙は、貴重品が本業務の実施前に当該場所に存在していたという事実のみをもって、当然にその紛失等について責任を負うものではない。</w:t>
      </w:r>
    </w:p>
    <w:p w:rsidR="00000000" w:rsidDel="00000000" w:rsidP="00000000" w:rsidRDefault="00000000" w:rsidRPr="00000000" w14:paraId="0000004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甲が第4条に定める管理措置を講じず、現金その他の貴重品を作業場所に放置したことにより損害が拡大した場合は、その事情を踏まえて責任の範囲を判断するものとする。</w:t>
      </w:r>
    </w:p>
    <w:p w:rsidR="00000000" w:rsidDel="00000000" w:rsidP="00000000" w:rsidRDefault="00000000" w:rsidRPr="00000000" w14:paraId="0000004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本条は、乙の故意又は過失による責任を一律に免除するものではない。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fmn7f74p84ds" w:id="12"/>
      <w:bookmarkEnd w:id="12"/>
      <w:r w:rsidDel="00000000" w:rsidR="00000000" w:rsidRPr="00000000">
        <w:rPr>
          <w:rFonts w:ascii="Arial Unicode MS" w:cs="Arial Unicode MS" w:eastAsia="Arial Unicode MS" w:hAnsi="Arial Unicode MS"/>
          <w:b w:val="1"/>
          <w:bCs w:val="1"/>
          <w:rtl w:val="0"/>
        </w:rPr>
        <w:t xml:space="preserve">第12条（第三者所有物）</w:t>
      </w:r>
    </w:p>
    <w:p w:rsidR="00000000" w:rsidDel="00000000" w:rsidP="00000000" w:rsidRDefault="00000000" w:rsidRPr="00000000" w14:paraId="0000004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本業務の対象施設に、施設利用者、従業員、テナント、顧客、宿泊者その他第三者が所有する貴重品が存在する場合、甲は必要に応じて当該第三者に適切な管理を求めるものとする。</w:t>
      </w:r>
    </w:p>
    <w:p w:rsidR="00000000" w:rsidDel="00000000" w:rsidP="00000000" w:rsidRDefault="00000000" w:rsidRPr="00000000" w14:paraId="0000004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第三者所有物の紛失等が発生した場合、甲乙は事実関係を確認し、それぞれの責任の有無及び範囲に応じて対応するものとする。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syviua9bjz8j" w:id="13"/>
      <w:bookmarkEnd w:id="13"/>
      <w:r w:rsidDel="00000000" w:rsidR="00000000" w:rsidRPr="00000000">
        <w:rPr>
          <w:rFonts w:ascii="Arial Unicode MS" w:cs="Arial Unicode MS" w:eastAsia="Arial Unicode MS" w:hAnsi="Arial Unicode MS"/>
          <w:b w:val="1"/>
          <w:bCs w:val="1"/>
          <w:rtl w:val="0"/>
        </w:rPr>
        <w:t xml:space="preserve">第13条（事前申告する貴重品）</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本業務の実施にあたり、甲が乙へ事前に申告する貴重品は次のとおりとする。</w:t>
      </w:r>
    </w:p>
    <w:tbl>
      <w:tblPr>
        <w:tblStyle w:val="Table2"/>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265"/>
        <w:tblGridChange w:id="0">
          <w:tblGrid>
            <w:gridCol w:w="1670"/>
            <w:gridCol w:w="7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貴重品の種類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管理方法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金庫　□ 施錠保管　□ 別室保管　□ その他（　　　　　　）</w:t>
            </w:r>
          </w:p>
        </w:tc>
      </w:tr>
      <w:tr>
        <w:trPr>
          <w:cantSplit w:val="0"/>
          <w:trHeight w:val="858.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pStyle w:val="Heading2"/>
        <w:keepNext w:val="0"/>
        <w:keepLines w:val="0"/>
        <w:spacing w:after="80" w:lineRule="auto"/>
        <w:rPr>
          <w:b w:val="1"/>
          <w:bCs w:val="1"/>
        </w:rPr>
      </w:pPr>
      <w:bookmarkStart w:colFirst="0" w:colLast="0" w:name="_4g3vmgsvymfo"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甲は、本業務の依頼にあたり、次の事項を確認したものとする。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現金、貴金属その他の貴重品は、原則として甲の責任で事前に安全な場所へ保管すること</w:t>
        <w:br w:type="textWrapping"/>
        <w:t xml:space="preserve">□ 作業場所に残す貴重品がある場合は、必要に応じて乙へ事前に申告すること</w:t>
        <w:br w:type="textWrapping"/>
        <w:t xml:space="preserve">□ 廃棄物と保管物を明確に区別しておくこと</w:t>
        <w:br w:type="textWrapping"/>
        <w:t xml:space="preserve">□ 所有者不明の貴重品を発見した場合は、所定の方法で報告・管理すること</w:t>
        <w:br w:type="textWrapping"/>
        <w:t xml:space="preserve">□ 鍵やカードキーを乙へ貸与する場合は、別途その管理方法を確認すること</w:t>
        <w:br w:type="textWrapping"/>
        <w:t xml:space="preserve">□ 紛失等が発生した場合は、作業記録等をもとに事実関係を確認すること</w:t>
        <w:br w:type="textWrapping"/>
        <w:t xml:space="preserve">□ 乙の故意又は過失による場合を除き、乙がすべての貴重品の紛失等について当然に責任を負うものではないこと</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pdms45zpe14" w:id="15"/>
      <w:bookmarkEnd w:id="15"/>
      <w:r w:rsidDel="00000000" w:rsidR="00000000" w:rsidRPr="00000000">
        <w:rPr>
          <w:rFonts w:ascii="Arial Unicode MS" w:cs="Arial Unicode MS" w:eastAsia="Arial Unicode MS" w:hAnsi="Arial Unicode MS"/>
          <w:b w:val="1"/>
          <w:bCs w:val="1"/>
          <w:rtl w:val="0"/>
        </w:rPr>
        <w:t xml:space="preserve">第15条（他の契約との関係）</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関する業務委託契約書、清掃契約書、仕様書、作業指示書その他甲乙間で締結又は合意された書面を補完するものとする。これらの書面と本確認書の内容に相違がある場合は、甲乙協議のうえ、その適用関係を確認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fw37ttyms61s"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本確認書に定めのない事項又は本確認書の解釈について疑義が生じた場合、甲乙は誠意をもって協議し、円滑な解決を図るものとする。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