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urrofdkxewkz" w:id="0"/>
      <w:bookmarkEnd w:id="0"/>
      <w:r w:rsidDel="00000000" w:rsidR="00000000" w:rsidRPr="00000000">
        <w:rPr>
          <w:rFonts w:ascii="Arial Unicode MS" w:cs="Arial Unicode MS" w:eastAsia="Arial Unicode MS" w:hAnsi="Arial Unicode MS"/>
          <w:b w:val="1"/>
          <w:bCs w:val="1"/>
          <w:sz w:val="44"/>
          <w:szCs w:val="44"/>
          <w:rtl w:val="0"/>
        </w:rPr>
        <w:t xml:space="preserve">消耗品補充に関する合意書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（以下「甲」という。）と、受託者　　　　　　　　　　　　　（以下「乙」という。）は、甲が管理し、又は乙に清掃・ビルメンテナンス業務を委託する施設における消耗品の補充及び管理について、次のとおり合意する。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2asispss69k1"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乙が甲から受託する清掃、衛生管理、設備管理その他のビルメンテナンス業務に付随して行う消耗品の確認、補充、交換、発注その他の業務について、その対象範囲、費用負担、補充方法及び責任範囲を明確にし、消耗品の欠品、過剰補充、費用負担その他に関する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9g1z8edbtjys" w:id="2"/>
      <w:bookmarkEnd w:id="2"/>
      <w:r w:rsidDel="00000000" w:rsidR="00000000" w:rsidRPr="00000000">
        <w:rPr>
          <w:rFonts w:ascii="Arial Unicode MS" w:cs="Arial Unicode MS" w:eastAsia="Arial Unicode MS" w:hAnsi="Arial Unicode MS"/>
          <w:b w:val="1"/>
          <w:bCs w:val="1"/>
          <w:rtl w:val="0"/>
        </w:rPr>
        <w:t xml:space="preserve">第2条（対象施設）</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本合意書の対象となる施設は、次のとおりとする。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25.6593847677937"/>
        <w:gridCol w:w="7199.852426255829"/>
        <w:tblGridChange w:id="0">
          <w:tblGrid>
            <w:gridCol w:w="1825.6593847677937"/>
            <w:gridCol w:w="7199.85242625582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対象区域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共用部　□ トイレ　□ 給湯室　□ オフィス　□ 店舗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管理対象箇所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清掃・管理頻度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毎日　□ 週数回　□ 週1回　□ その他</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補充業務開始日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p w:rsidR="00000000" w:rsidDel="00000000" w:rsidP="00000000" w:rsidRDefault="00000000" w:rsidRPr="00000000" w14:paraId="00000018">
            <w:pPr>
              <w:spacing w:after="240" w:before="240" w:lineRule="auto"/>
              <w:rPr>
                <w:sz w:val="20"/>
                <w:szCs w:val="20"/>
              </w:rPr>
            </w:pPr>
            <w:r w:rsidDel="00000000" w:rsidR="00000000" w:rsidRPr="00000000">
              <w:rPr>
                <w:rtl w:val="0"/>
              </w:rPr>
            </w:r>
          </w:p>
        </w:tc>
      </w:tr>
    </w:tbl>
    <w:p w:rsidR="00000000" w:rsidDel="00000000" w:rsidP="00000000" w:rsidRDefault="00000000" w:rsidRPr="00000000" w14:paraId="00000019">
      <w:pPr>
        <w:pStyle w:val="Heading2"/>
        <w:keepNext w:val="0"/>
        <w:keepLines w:val="0"/>
        <w:spacing w:after="80" w:lineRule="auto"/>
        <w:rPr>
          <w:b w:val="1"/>
          <w:bCs w:val="1"/>
        </w:rPr>
      </w:pPr>
      <w:bookmarkStart w:colFirst="0" w:colLast="0" w:name="_6gz3hvc09qcl" w:id="3"/>
      <w:bookmarkEnd w:id="3"/>
      <w:r w:rsidDel="00000000" w:rsidR="00000000" w:rsidRPr="00000000">
        <w:rPr>
          <w:rFonts w:ascii="Arial Unicode MS" w:cs="Arial Unicode MS" w:eastAsia="Arial Unicode MS" w:hAnsi="Arial Unicode MS"/>
          <w:b w:val="1"/>
          <w:bCs w:val="1"/>
          <w:rtl w:val="0"/>
        </w:rPr>
        <w:t xml:space="preserve">第3条（対象消耗品）</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本合意書に基づき乙が補充又は管理する消耗品は、次のとおりとする。</w:t>
      </w:r>
    </w:p>
    <w:tbl>
      <w:tblPr>
        <w:tblStyle w:val="Table2"/>
        <w:tblW w:w="46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60"/>
        <w:gridCol w:w="2315"/>
        <w:tblGridChange w:id="0">
          <w:tblGrid>
            <w:gridCol w:w="2360"/>
            <w:gridCol w:w="23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消耗品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補充対象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トイレットペーパー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ペーパータオル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ハンドソープ</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消毒液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ゴミ袋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芳香剤・消臭剤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衛生用品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tl w:val="0"/>
              </w:rPr>
            </w:r>
          </w:p>
        </w:tc>
      </w:tr>
    </w:tbl>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前項に定めのない消耗品については、甲乙協議のうえ、補充対象に追加することができる。</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清掃用洗剤、清掃用具、機械設備の交換部品その他乙が業務遂行のために使用する資材については、別途合意がない限り、本合意書の対象に含まれないものとする。</w:t>
      </w:r>
    </w:p>
    <w:p w:rsidR="00000000" w:rsidDel="00000000" w:rsidP="00000000" w:rsidRDefault="00000000" w:rsidRPr="00000000" w14:paraId="0000002F">
      <w:pPr>
        <w:spacing w:after="240" w:before="240" w:lineRule="auto"/>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50e29ea2eoub" w:id="4"/>
      <w:bookmarkEnd w:id="4"/>
      <w:r w:rsidDel="00000000" w:rsidR="00000000" w:rsidRPr="00000000">
        <w:rPr>
          <w:rFonts w:ascii="Arial Unicode MS" w:cs="Arial Unicode MS" w:eastAsia="Arial Unicode MS" w:hAnsi="Arial Unicode MS"/>
          <w:b w:val="1"/>
          <w:bCs w:val="1"/>
          <w:rtl w:val="0"/>
        </w:rPr>
        <w:t xml:space="preserve">第4条（補充業務の内容）</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乙は、対象施設において、次の業務を実施する。</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消耗品の残量及び使用状況の確認</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必要に応じた消耗品の補充又は交換</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消耗品の保管状況及び在庫数量の確認</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欠品又は不足が予想される場合の甲への報告</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その他甲乙間で合意した消耗品管理業務</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乙は、施設の利用状況及び通常の使用量を考慮し、合理的な範囲で消耗品の補充を行うものとする。</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補充業務は、原則として清掃又は管理業務の実施時間内に行うものとし、時間外の補充については別途協議する。</w:t>
      </w:r>
    </w:p>
    <w:p w:rsidR="00000000" w:rsidDel="00000000" w:rsidP="00000000" w:rsidRDefault="00000000" w:rsidRPr="00000000" w14:paraId="00000039">
      <w:pPr>
        <w:spacing w:after="240" w:before="240" w:lineRule="auto"/>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w07umryrndu7" w:id="5"/>
      <w:bookmarkEnd w:id="5"/>
      <w:r w:rsidDel="00000000" w:rsidR="00000000" w:rsidRPr="00000000">
        <w:rPr>
          <w:rFonts w:ascii="Arial Unicode MS" w:cs="Arial Unicode MS" w:eastAsia="Arial Unicode MS" w:hAnsi="Arial Unicode MS"/>
          <w:b w:val="1"/>
          <w:bCs w:val="1"/>
          <w:rtl w:val="0"/>
        </w:rPr>
        <w:t xml:space="preserve">第5条（補充頻度及び基準）</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消耗品の補充頻度は、次のとおりとする。</w:t>
      </w:r>
    </w:p>
    <w:tbl>
      <w:tblPr>
        <w:tblStyle w:val="Table3"/>
        <w:tblW w:w="6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5270"/>
        <w:tblGridChange w:id="0">
          <w:tblGrid>
            <w:gridCol w:w="1670"/>
            <w:gridCol w:w="52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補充頻度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毎日　□ 週数回　□ 週1回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補充時間帯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補充基準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残量に応じて補充　□ 定量補充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最低在庫数量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緊急補充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対応する　□ 対応しない</w:t>
            </w:r>
          </w:p>
        </w:tc>
      </w:tr>
    </w:tbl>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乙は、前項の補充基準に従い、施設利用者の通常の使用に支障が生じないよう努めるものとする。</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施設利用者数の増加、イベント開催その他の事情により通常の使用量を超える消耗品が必要となる場合、甲は可能な限り事前に乙へ通知するものとする。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乙は、契約上定められた業務時間外又は補充対象区域外について、別途合意がない限り、補充義務を負わない。</w:t>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lf55u8sar1kg" w:id="6"/>
      <w:bookmarkEnd w:id="6"/>
      <w:r w:rsidDel="00000000" w:rsidR="00000000" w:rsidRPr="00000000">
        <w:rPr>
          <w:rFonts w:ascii="Arial Unicode MS" w:cs="Arial Unicode MS" w:eastAsia="Arial Unicode MS" w:hAnsi="Arial Unicode MS"/>
          <w:b w:val="1"/>
          <w:bCs w:val="1"/>
          <w:rtl w:val="0"/>
        </w:rPr>
        <w:t xml:space="preserve">第6条（消耗品の調達方法）</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消耗品の調達方法は、次のいずれかとする。</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甲が購入し、乙に支給する。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乙が購入し、甲に実費を請求する。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乙が購入し、月額契約料金に含める。</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　　　　　　　　　　　　　　）</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甲が消耗品を支給する場合、甲は補充業務に必要な数量を確保し、乙が利用できる状態で提供するものとする。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乙が消耗品を購入する場合、購入品目、規格、メーカー、単価及び購入数量について、あらかじめ甲乙間で合意するものとする。</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乙は、事前に合意した範囲を超えて消耗品を購入する必要が生じた場合、原則として甲の承諾を得るものとする。</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oopd22bcc179" w:id="7"/>
      <w:bookmarkEnd w:id="7"/>
      <w:r w:rsidDel="00000000" w:rsidR="00000000" w:rsidRPr="00000000">
        <w:rPr>
          <w:rFonts w:ascii="Arial Unicode MS" w:cs="Arial Unicode MS" w:eastAsia="Arial Unicode MS" w:hAnsi="Arial Unicode MS"/>
          <w:b w:val="1"/>
          <w:bCs w:val="1"/>
          <w:rtl w:val="0"/>
        </w:rPr>
        <w:t xml:space="preserve">第7条（費用負担）</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消耗品の購入費用及び補充業務に係る費用負担は、次のとおりとする。</w:t>
      </w:r>
    </w:p>
    <w:tbl>
      <w:tblPr>
        <w:tblStyle w:val="Table4"/>
        <w:tblW w:w="55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3830"/>
        <w:tblGridChange w:id="0">
          <w:tblGrid>
            <w:gridCol w:w="167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費用負担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消耗品購入費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　□ 契約料金に含む</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補充作業費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　□ 契約料金に含む</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配送費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　□ 契約料金に含む</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保管費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　□ 契約料金に含む</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緊急補充費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　□ 別途協議</w:t>
            </w:r>
          </w:p>
        </w:tc>
      </w:tr>
    </w:tbl>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消耗品の購入費用を甲が負担する場合、乙は購入実績及び請求内容を確認できる資料を甲に提出するものとする。</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消耗品の価格改定、仕入条件の変更その他の事情により費用が増加する場合、甲乙協議のうえ、費用負担又は契約料金を変更することができる。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事前承諾を要する費用について、乙が承諾なく支出した場合、甲は当該費用の負担義務を負わない。ただし、緊急性その他やむを得ない事情があり、甲の利益のために合理的に必要な支出であった場合は、甲乙協議のうえ精算する。</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kn4rx9b7kluz" w:id="8"/>
      <w:bookmarkEnd w:id="8"/>
      <w:r w:rsidDel="00000000" w:rsidR="00000000" w:rsidRPr="00000000">
        <w:rPr>
          <w:rFonts w:ascii="Arial Unicode MS" w:cs="Arial Unicode MS" w:eastAsia="Arial Unicode MS" w:hAnsi="Arial Unicode MS"/>
          <w:b w:val="1"/>
          <w:bCs w:val="1"/>
          <w:rtl w:val="0"/>
        </w:rPr>
        <w:t xml:space="preserve">第8条（在庫管理）</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乙は、消耗品の在庫数量及び保管状況について、通常の業務遂行上必要な範囲で確認するものとする。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乙は、在庫不足、破損、汚損、品質劣化その他補充業務に支障を及ぼす事情を発見した場合、速やかに甲へ報告する。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在庫管理記録の作成及び提出については、次のとおりとする。</w:t>
      </w:r>
    </w:p>
    <w:tbl>
      <w:tblPr>
        <w:tblStyle w:val="Table5"/>
        <w:tblW w:w="52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3830"/>
        <w:tblGridChange w:id="0">
          <w:tblGrid>
            <w:gridCol w:w="143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在庫管理表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作成する　□ 作成しない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記録方法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紙　□ 電子データ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報告頻度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毎月　□ 毎週　□ 必要時</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報告先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rPr>
                <w:sz w:val="20"/>
                <w:szCs w:val="20"/>
              </w:rPr>
            </w:pPr>
            <w:r w:rsidDel="00000000" w:rsidR="00000000" w:rsidRPr="00000000">
              <w:rPr>
                <w:rtl w:val="0"/>
              </w:rPr>
            </w:r>
          </w:p>
        </w:tc>
      </w:tr>
    </w:tbl>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乙は、甲から支給された消耗品を善良な管理者の注意をもって管理し、本合意書に定める目的以外に使用してはならない。</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nlpzz5waz1da" w:id="9"/>
      <w:bookmarkEnd w:id="9"/>
      <w:r w:rsidDel="00000000" w:rsidR="00000000" w:rsidRPr="00000000">
        <w:rPr>
          <w:rFonts w:ascii="Arial Unicode MS" w:cs="Arial Unicode MS" w:eastAsia="Arial Unicode MS" w:hAnsi="Arial Unicode MS"/>
          <w:b w:val="1"/>
          <w:bCs w:val="1"/>
          <w:rtl w:val="0"/>
        </w:rPr>
        <w:t xml:space="preserve">第9条（保管場所及び管理方法）</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消耗品の保管場所は、甲乙協議のうえ指定するものとする。</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甲は、乙が補充業務を実施するために必要な保管場所及び立入権限を、合理的な範囲で確保するものとする。</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乙は、消耗品を適切に整理し、衛生状態及び品質の維持に努めるものとする。</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消毒液、洗剤その他保管上の注意を要する物品については、製品表示、取扱説明書及び関係法令に従って管理する。</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消耗品の保管場所に第三者が立ち入る場合、甲乙は必要に応じて盗難、紛失及び誤使用の防止措置を協議する。</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96bqodhhjv5l" w:id="10"/>
      <w:bookmarkEnd w:id="10"/>
      <w:r w:rsidDel="00000000" w:rsidR="00000000" w:rsidRPr="00000000">
        <w:rPr>
          <w:rFonts w:ascii="Arial Unicode MS" w:cs="Arial Unicode MS" w:eastAsia="Arial Unicode MS" w:hAnsi="Arial Unicode MS"/>
          <w:b w:val="1"/>
          <w:bCs w:val="1"/>
          <w:rtl w:val="0"/>
        </w:rPr>
        <w:t xml:space="preserve">第10条（欠品及び補充遅延への対応）</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乙は、消耗品の欠品又は補充遅延が発生した場合、判明後速やかに甲へ報告するものとする。</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による消耗品の支給遅延、メーカーの供給停止、配送遅延その他乙の責めに帰することのできない事情により補充が困難となった場合、乙はその事情を甲に説明し、代替品の使用その他の対応について協議する。</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乙の責めに帰すべき事由により補充業務が適切に実施されなかった場合、乙は速やかに必要な補充又は是正措置を行うものとする。</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欠品又は補充遅延により施設運営に支障が生じるおそれがある場合、甲乙は相互に協力して影響の軽減に努める。</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pPr>
      <w:bookmarkStart w:colFirst="0" w:colLast="0" w:name="_lbk7o9jtzil2" w:id="11"/>
      <w:bookmarkEnd w:id="11"/>
      <w:r w:rsidDel="00000000" w:rsidR="00000000" w:rsidRPr="00000000">
        <w:rPr>
          <w:rFonts w:ascii="Arial Unicode MS" w:cs="Arial Unicode MS" w:eastAsia="Arial Unicode MS" w:hAnsi="Arial Unicode MS"/>
          <w:b w:val="1"/>
          <w:bCs w:val="1"/>
          <w:rtl w:val="0"/>
        </w:rPr>
        <w:t xml:space="preserve">第11条（代替品の使用）</w:t>
      </w: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指定された消耗品が入手困難となった場合、乙は甲の事前承諾を得て、同等の用途及び品質を有する代替品を使用することができる。</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代替品の使用により購入費用、補充方法又は設備への適合性に変更が生じる場合、乙はその内容を甲に説明するものとする。</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衛生設備、ディスペンサーその他の器具に適合しない消耗品については、甲乙が別途合意した場合を除き、使用してはならない。</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sfr5tyrmupus" w:id="12"/>
      <w:bookmarkEnd w:id="12"/>
      <w:r w:rsidDel="00000000" w:rsidR="00000000" w:rsidRPr="00000000">
        <w:rPr>
          <w:rFonts w:ascii="Arial Unicode MS" w:cs="Arial Unicode MS" w:eastAsia="Arial Unicode MS" w:hAnsi="Arial Unicode MS"/>
          <w:b w:val="1"/>
          <w:bCs w:val="1"/>
          <w:rtl w:val="0"/>
        </w:rPr>
        <w:t xml:space="preserve">第12条（消耗品の所有権）</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甲が乙に支給した消耗品の所有権は、甲に帰属する。</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購入した消耗品の所有権については、購入費用の負担方法及び甲乙間の取引条件に従うものとし、特段の合意がない場合、甲が購入代金を負担する消耗品については、当該代金の支払完了時に甲へ移転するものとする。</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乙は、甲に所有権が帰属する消耗品について、甲の承諾なく第三者への譲渡、転用又は持出しを行ってはならない。</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fwictwh0lujn" w:id="13"/>
      <w:bookmarkEnd w:id="13"/>
      <w:r w:rsidDel="00000000" w:rsidR="00000000" w:rsidRPr="00000000">
        <w:rPr>
          <w:rFonts w:ascii="Arial Unicode MS" w:cs="Arial Unicode MS" w:eastAsia="Arial Unicode MS" w:hAnsi="Arial Unicode MS"/>
          <w:b w:val="1"/>
          <w:bCs w:val="1"/>
          <w:rtl w:val="0"/>
        </w:rPr>
        <w:t xml:space="preserve">第13条（消耗品の品質及び衛生管理）</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乙は、消耗品の補充にあたり、製品の使用期限、保存状態、衛生状態及び使用上の注意事項を合理的な範囲で確認するものとする。</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乙は、明らかな品質劣化、破損、異物混入その他の異常を発見した消耗品について、補充を控え、甲へ報告するものとする。</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消耗品の製造上の欠陥その他乙の責めに帰することのできない品質上の問題については、乙は責任を負わない。ただし、乙の不適切な保管又は取扱いに起因する場合は、この限りでない。</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消毒液その他の衛生用品については、製品ごとに定められた使用方法及び安全上の注意事項に従って補充するものとする。</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f6xbvwdmec0d" w:id="14"/>
      <w:bookmarkEnd w:id="14"/>
      <w:r w:rsidDel="00000000" w:rsidR="00000000" w:rsidRPr="00000000">
        <w:rPr>
          <w:rFonts w:ascii="Arial Unicode MS" w:cs="Arial Unicode MS" w:eastAsia="Arial Unicode MS" w:hAnsi="Arial Unicode MS"/>
          <w:b w:val="1"/>
          <w:bCs w:val="1"/>
          <w:rtl w:val="0"/>
        </w:rPr>
        <w:t xml:space="preserve">第14条（報告及び連絡）</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乙は、消耗品の使用量、在庫状況、補充実績その他甲が合理的に必要とする事項について、甲乙間で定めた方法により報告するものとする。</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甲は、消耗品の使用量に影響する施設利用状況の変更、利用者数の大幅な増減、設備の変更その他必要な情報を乙に提供するものとする。</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緊急の連絡を要する場合の連絡先は、次のとおりとする。</w:t>
      </w:r>
    </w:p>
    <w:tbl>
      <w:tblPr>
        <w:tblStyle w:val="Table6"/>
        <w:tblW w:w="52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3575"/>
        <w:tblGridChange w:id="0">
          <w:tblGrid>
            <w:gridCol w:w="1670"/>
            <w:gridCol w:w="35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電話　□ メール　□ その他</w:t>
            </w:r>
          </w:p>
        </w:tc>
      </w:tr>
    </w:tbl>
    <w:p w:rsidR="00000000" w:rsidDel="00000000" w:rsidP="00000000" w:rsidRDefault="00000000" w:rsidRPr="00000000" w14:paraId="000000A5">
      <w:pPr>
        <w:pStyle w:val="Heading2"/>
        <w:keepNext w:val="0"/>
        <w:keepLines w:val="0"/>
        <w:spacing w:after="80" w:lineRule="auto"/>
        <w:rPr>
          <w:b w:val="1"/>
          <w:bCs w:val="1"/>
        </w:rPr>
      </w:pPr>
      <w:bookmarkStart w:colFirst="0" w:colLast="0" w:name="_u36pdgtxffgp" w:id="15"/>
      <w:bookmarkEnd w:id="15"/>
      <w:r w:rsidDel="00000000" w:rsidR="00000000" w:rsidRPr="00000000">
        <w:rPr>
          <w:rFonts w:ascii="Arial Unicode MS" w:cs="Arial Unicode MS" w:eastAsia="Arial Unicode MS" w:hAnsi="Arial Unicode MS"/>
          <w:b w:val="1"/>
          <w:bCs w:val="1"/>
          <w:rtl w:val="0"/>
        </w:rPr>
        <w:t xml:space="preserve">第15条（業務内容の変更）</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対象施設、補充対象品目、補充頻度、管理区域又は補充基準を変更する場合、甲乙は事前に協議するものとする。</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前項の変更により乙の業務負担又は費用が増減する場合、甲乙は必要に応じて契約料金その他の条件を見直すものとする。</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変更内容については、書面又は電磁的方法により記録し、甲乙双方が確認するものとする。</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pStyle w:val="Heading2"/>
        <w:keepNext w:val="0"/>
        <w:keepLines w:val="0"/>
        <w:spacing w:after="80" w:lineRule="auto"/>
        <w:rPr>
          <w:b w:val="1"/>
          <w:bCs w:val="1"/>
        </w:rPr>
      </w:pPr>
      <w:bookmarkStart w:colFirst="0" w:colLast="0" w:name="_h1qnfqchwt0i" w:id="16"/>
      <w:bookmarkEnd w:id="16"/>
      <w:r w:rsidDel="00000000" w:rsidR="00000000" w:rsidRPr="00000000">
        <w:rPr>
          <w:rFonts w:ascii="Arial Unicode MS" w:cs="Arial Unicode MS" w:eastAsia="Arial Unicode MS" w:hAnsi="Arial Unicode MS"/>
          <w:b w:val="1"/>
          <w:bCs w:val="1"/>
          <w:rtl w:val="0"/>
        </w:rPr>
        <w:t xml:space="preserve">第16条（再委託）</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乙は、甲の事前承諾を得た場合に限り、補充業務の全部又は一部を第三者に再委託することができる。</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乙は、再委託先に対して本合意書に基づく乙の義務と同等の義務を遵守させるものとする。</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再委託先の行為については、乙が甲に対して責任を負うものとする。</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pStyle w:val="Heading2"/>
        <w:keepNext w:val="0"/>
        <w:keepLines w:val="0"/>
        <w:spacing w:after="80" w:lineRule="auto"/>
        <w:rPr>
          <w:b w:val="1"/>
          <w:bCs w:val="1"/>
        </w:rPr>
      </w:pPr>
      <w:bookmarkStart w:colFirst="0" w:colLast="0" w:name="_9qe6ko3h1tfa" w:id="17"/>
      <w:bookmarkEnd w:id="17"/>
      <w:r w:rsidDel="00000000" w:rsidR="00000000" w:rsidRPr="00000000">
        <w:rPr>
          <w:rFonts w:ascii="Arial Unicode MS" w:cs="Arial Unicode MS" w:eastAsia="Arial Unicode MS" w:hAnsi="Arial Unicode MS"/>
          <w:b w:val="1"/>
          <w:bCs w:val="1"/>
          <w:rtl w:val="0"/>
        </w:rPr>
        <w:t xml:space="preserve">第17条（損害賠償）</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甲又は乙は、本合意書に違反し、自己の責めに帰すべき事由により相手方に損害を与えた場合、当該損害について賠償責任を負うものとする。</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消耗品の紛失、破損、誤補充その他の事故が発生した場合、甲乙は速やかに事実関係を確認し、原因及び責任の所在に応じて対応する。</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天災地変、不可抗力、第三者による不正行為その他当事者の責めに帰することのできない事由によって生じた損害については、当該当事者は責任を負わないものとする。</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損害賠償の範囲及び方法について疑義が生じた場合、甲乙は損害の発生原因、予見可能性その他の事情を考慮し、誠実に協議するものとする。</w:t>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pStyle w:val="Heading2"/>
        <w:keepNext w:val="0"/>
        <w:keepLines w:val="0"/>
        <w:spacing w:after="80" w:lineRule="auto"/>
        <w:rPr>
          <w:b w:val="1"/>
          <w:bCs w:val="1"/>
        </w:rPr>
      </w:pPr>
      <w:bookmarkStart w:colFirst="0" w:colLast="0" w:name="_wg4p9opc35cl" w:id="18"/>
      <w:bookmarkEnd w:id="18"/>
      <w:r w:rsidDel="00000000" w:rsidR="00000000" w:rsidRPr="00000000">
        <w:rPr>
          <w:rFonts w:ascii="Arial Unicode MS" w:cs="Arial Unicode MS" w:eastAsia="Arial Unicode MS" w:hAnsi="Arial Unicode MS"/>
          <w:b w:val="1"/>
          <w:bCs w:val="1"/>
          <w:rtl w:val="0"/>
        </w:rPr>
        <w:t xml:space="preserve">第18条（秘密保持）</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甲及び乙は、本合意書に関連して知り得た相手方の営業上、技術上、管理上その他の非公開情報について、相手方の事前承諾なく第三者に開示又は漏えいしてはならない。</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前項の義務は、法令に基づく開示その他正当な理由がある場合を除き、本合意書の終了後も存続するものとする。</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乙は、補充業務の実施に伴い知り得た施設利用者、入居者、従業員その他の個人情報について、関係法令及び甲乙間で別途定める取扱条件に従い、適切に管理するものとする。</w:t>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pStyle w:val="Heading2"/>
        <w:keepNext w:val="0"/>
        <w:keepLines w:val="0"/>
        <w:spacing w:after="80" w:lineRule="auto"/>
        <w:rPr>
          <w:b w:val="1"/>
          <w:bCs w:val="1"/>
        </w:rPr>
      </w:pPr>
      <w:bookmarkStart w:colFirst="0" w:colLast="0" w:name="_9i5r5feru6q" w:id="19"/>
      <w:bookmarkEnd w:id="19"/>
      <w:r w:rsidDel="00000000" w:rsidR="00000000" w:rsidRPr="00000000">
        <w:rPr>
          <w:rFonts w:ascii="Arial Unicode MS" w:cs="Arial Unicode MS" w:eastAsia="Arial Unicode MS" w:hAnsi="Arial Unicode MS"/>
          <w:b w:val="1"/>
          <w:bCs w:val="1"/>
          <w:rtl w:val="0"/>
        </w:rPr>
        <w:t xml:space="preserve">第19条（有効期間）</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本合意書の有効期間は、　　　　年　　月　　日から　　　　年　　月　　日までとする。</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期間満了日の30日前までに甲又は乙から書面又は電磁的方法による終了の申出がない場合、本合意書は同一条件でさらに1年間更新されるものとし、以後も同様とする。</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甲乙間の清掃業務委託契約又はビルメンテナンス契約が終了した場合、本合意書も原則として同時に終了するものとする。ただし、甲乙が別途合意した場合はこの限りでない。</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pStyle w:val="Heading2"/>
        <w:keepNext w:val="0"/>
        <w:keepLines w:val="0"/>
        <w:spacing w:after="80" w:lineRule="auto"/>
        <w:rPr>
          <w:b w:val="1"/>
          <w:bCs w:val="1"/>
        </w:rPr>
      </w:pPr>
      <w:bookmarkStart w:colFirst="0" w:colLast="0" w:name="_y3zz4wilh9id" w:id="20"/>
      <w:bookmarkEnd w:id="20"/>
      <w:r w:rsidDel="00000000" w:rsidR="00000000" w:rsidRPr="00000000">
        <w:rPr>
          <w:rFonts w:ascii="Arial Unicode MS" w:cs="Arial Unicode MS" w:eastAsia="Arial Unicode MS" w:hAnsi="Arial Unicode MS"/>
          <w:b w:val="1"/>
          <w:bCs w:val="1"/>
          <w:rtl w:val="0"/>
        </w:rPr>
        <w:t xml:space="preserve">第20条（解除）</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甲又は乙は、相手方が本合意書に違反し、相当の期間を定めて是正を求めたにもかかわらず、当該違反が是正されない場合、本合意書の全部又は一部を解除することができる。</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相手方について、次の各号のいずれかに該当する事由が生じた場合、甲又は乙は、催告を要せず本合意書を解除することができる。</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重大な契約違反があった場合</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支払停止、支払不能又は破産手続開始等の申立てがあった場合</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営業停止その他業務継続が著しく困難となる事情が生じた場合</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その他本合意書を継続することが困難となる重大な事由が生じた場合</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本条に基づく解除は、解除前に発生した債務及び損害賠償請求権に影響を及ぼさないものとする。</w:t>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pStyle w:val="Heading2"/>
        <w:keepNext w:val="0"/>
        <w:keepLines w:val="0"/>
        <w:spacing w:after="80" w:lineRule="auto"/>
        <w:rPr>
          <w:b w:val="1"/>
          <w:bCs w:val="1"/>
        </w:rPr>
      </w:pPr>
      <w:bookmarkStart w:colFirst="0" w:colLast="0" w:name="_vehf1pqgrjsr" w:id="21"/>
      <w:bookmarkEnd w:id="21"/>
      <w:r w:rsidDel="00000000" w:rsidR="00000000" w:rsidRPr="00000000">
        <w:rPr>
          <w:rFonts w:ascii="Arial Unicode MS" w:cs="Arial Unicode MS" w:eastAsia="Arial Unicode MS" w:hAnsi="Arial Unicode MS"/>
          <w:b w:val="1"/>
          <w:bCs w:val="1"/>
          <w:rtl w:val="0"/>
        </w:rPr>
        <w:t xml:space="preserve">第21条（終了時の精算及び引継ぎ）</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本合意書が終了した場合、甲乙は未精算の消耗品購入費用、補充作業費その他の費用について、合理的な期間内に精算するものとする。</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乙は、甲に所有権が帰属する未使用の消耗品及び在庫管理記録を、甲の指示に従い返還又は引き渡すものとする。</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乙が所有する消耗品の残余在庫については、甲乙協議のうえ、買取り、返還その他の取扱いを決定する。</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乙は、業務終了に伴う補充業務の引継ぎについて、合理的な範囲で甲に協力するものとする。</w:t>
      </w:r>
    </w:p>
    <w:p w:rsidR="00000000" w:rsidDel="00000000" w:rsidP="00000000" w:rsidRDefault="00000000" w:rsidRPr="00000000" w14:paraId="000000CD">
      <w:pPr>
        <w:spacing w:after="240" w:before="240" w:lineRule="auto"/>
        <w:rPr>
          <w:sz w:val="20"/>
          <w:szCs w:val="20"/>
        </w:rPr>
      </w:pPr>
      <w:r w:rsidDel="00000000" w:rsidR="00000000" w:rsidRPr="00000000">
        <w:rPr>
          <w:rtl w:val="0"/>
        </w:rPr>
      </w:r>
    </w:p>
    <w:p w:rsidR="00000000" w:rsidDel="00000000" w:rsidP="00000000" w:rsidRDefault="00000000" w:rsidRPr="00000000" w14:paraId="000000CE">
      <w:pPr>
        <w:pStyle w:val="Heading2"/>
        <w:keepNext w:val="0"/>
        <w:keepLines w:val="0"/>
        <w:spacing w:after="80" w:lineRule="auto"/>
        <w:rPr>
          <w:b w:val="1"/>
          <w:bCs w:val="1"/>
        </w:rPr>
      </w:pPr>
      <w:bookmarkStart w:colFirst="0" w:colLast="0" w:name="_m2ptulxh502y" w:id="22"/>
      <w:bookmarkEnd w:id="22"/>
      <w:r w:rsidDel="00000000" w:rsidR="00000000" w:rsidRPr="00000000">
        <w:rPr>
          <w:rFonts w:ascii="Arial Unicode MS" w:cs="Arial Unicode MS" w:eastAsia="Arial Unicode MS" w:hAnsi="Arial Unicode MS"/>
          <w:b w:val="1"/>
          <w:bCs w:val="1"/>
          <w:rtl w:val="0"/>
        </w:rPr>
        <w:t xml:space="preserve">第22条（原契約との関係）</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本合意書は、甲乙間で締結された清掃業務委託契約、ビルメンテナンス業務委託契約その他の基本契約（以下「原契約」という。）に付随する合意として適用する。</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本合意書と原契約の内容が抵触する場合、消耗品の補充及び管理に関する事項については、本合意書を優先して適用する。ただし、甲乙が別途明示的に合意した場合は、この限りでない。</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本合意書に定めのない事項については、原契約の定めに従うものとする。</w:t>
      </w:r>
    </w:p>
    <w:p w:rsidR="00000000" w:rsidDel="00000000" w:rsidP="00000000" w:rsidRDefault="00000000" w:rsidRPr="00000000" w14:paraId="000000D2">
      <w:pPr>
        <w:spacing w:after="240" w:before="240" w:lineRule="auto"/>
        <w:rPr>
          <w:sz w:val="20"/>
          <w:szCs w:val="20"/>
        </w:rPr>
      </w:pPr>
      <w:r w:rsidDel="00000000" w:rsidR="00000000" w:rsidRPr="00000000">
        <w:rPr>
          <w:rtl w:val="0"/>
        </w:rPr>
      </w:r>
    </w:p>
    <w:p w:rsidR="00000000" w:rsidDel="00000000" w:rsidP="00000000" w:rsidRDefault="00000000" w:rsidRPr="00000000" w14:paraId="000000D3">
      <w:pPr>
        <w:pStyle w:val="Heading2"/>
        <w:keepNext w:val="0"/>
        <w:keepLines w:val="0"/>
        <w:spacing w:after="80" w:lineRule="auto"/>
        <w:rPr>
          <w:b w:val="1"/>
          <w:bCs w:val="1"/>
        </w:rPr>
      </w:pPr>
      <w:bookmarkStart w:colFirst="0" w:colLast="0" w:name="_qzhlt4b5ytxs" w:id="23"/>
      <w:bookmarkEnd w:id="23"/>
      <w:r w:rsidDel="00000000" w:rsidR="00000000" w:rsidRPr="00000000">
        <w:rPr>
          <w:rFonts w:ascii="Arial Unicode MS" w:cs="Arial Unicode MS" w:eastAsia="Arial Unicode MS" w:hAnsi="Arial Unicode MS"/>
          <w:b w:val="1"/>
          <w:bCs w:val="1"/>
          <w:rtl w:val="0"/>
        </w:rPr>
        <w:t xml:space="preserve">第23条（協議事項）</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本合意書に定めのない事項又は本合意書の解釈及び履行について疑義が生じた場合、甲乙は関係法令及び取引慣行を踏まえ、誠意をもって協議し、円満な解決を図るものとする。</w:t>
      </w:r>
    </w:p>
    <w:p w:rsidR="00000000" w:rsidDel="00000000" w:rsidP="00000000" w:rsidRDefault="00000000" w:rsidRPr="00000000" w14:paraId="000000D5">
      <w:pPr>
        <w:spacing w:after="240" w:before="240" w:lineRule="auto"/>
        <w:rPr>
          <w:sz w:val="20"/>
          <w:szCs w:val="20"/>
        </w:rPr>
      </w:pPr>
      <w:r w:rsidDel="00000000" w:rsidR="00000000" w:rsidRPr="00000000">
        <w:rPr>
          <w:rtl w:val="0"/>
        </w:rPr>
      </w:r>
    </w:p>
    <w:p w:rsidR="00000000" w:rsidDel="00000000" w:rsidP="00000000" w:rsidRDefault="00000000" w:rsidRPr="00000000" w14:paraId="000000D6">
      <w:pPr>
        <w:pStyle w:val="Heading2"/>
        <w:keepNext w:val="0"/>
        <w:keepLines w:val="0"/>
        <w:spacing w:after="80" w:lineRule="auto"/>
        <w:rPr>
          <w:b w:val="1"/>
          <w:bCs w:val="1"/>
        </w:rPr>
      </w:pPr>
      <w:bookmarkStart w:colFirst="0" w:colLast="0" w:name="_pq58tlfjw9qx" w:id="24"/>
      <w:bookmarkEnd w:id="24"/>
      <w:r w:rsidDel="00000000" w:rsidR="00000000" w:rsidRPr="00000000">
        <w:rPr>
          <w:rFonts w:ascii="Arial Unicode MS" w:cs="Arial Unicode MS" w:eastAsia="Arial Unicode MS" w:hAnsi="Arial Unicode MS"/>
          <w:b w:val="1"/>
          <w:bCs w:val="1"/>
          <w:rtl w:val="0"/>
        </w:rPr>
        <w:t xml:space="preserve">第24条（準拠法及び合意管轄）</w:t>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本合意書の成立、効力、履行及び解釈については、日本法を準拠法とする。</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本合意書に関して訴訟の必要が生じた場合、　　　　　　　　　地方裁判所又は　　　　　　　　　簡易裁判所を、訴額に応じた第一審の専属的合意管轄裁判所とする。</w:t>
      </w:r>
    </w:p>
    <w:p w:rsidR="00000000" w:rsidDel="00000000" w:rsidP="00000000" w:rsidRDefault="00000000" w:rsidRPr="00000000" w14:paraId="000000D9">
      <w:pPr>
        <w:spacing w:after="240" w:before="240" w:lineRule="auto"/>
        <w:rPr>
          <w:sz w:val="20"/>
          <w:szCs w:val="20"/>
        </w:rPr>
      </w:pPr>
      <w:r w:rsidDel="00000000" w:rsidR="00000000" w:rsidRPr="00000000">
        <w:rPr>
          <w:rtl w:val="0"/>
        </w:rPr>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の成立を証するため、本書2通を作成し、甲乙記名押印のうえ各1通を保有する。なお、電磁的方法により本合意を締結する場合は、電子署名その他当事者間で合意した方法により締結し、各自その電磁的記録を保管する。</w:t>
      </w:r>
    </w:p>
    <w:p w:rsidR="00000000" w:rsidDel="00000000" w:rsidP="00000000" w:rsidRDefault="00000000" w:rsidRPr="00000000" w14:paraId="000000DB">
      <w:pPr>
        <w:spacing w:after="240" w:before="240" w:lineRule="auto"/>
        <w:rPr>
          <w:sz w:val="20"/>
          <w:szCs w:val="20"/>
        </w:rPr>
      </w:pPr>
      <w:r w:rsidDel="00000000" w:rsidR="00000000" w:rsidRPr="00000000">
        <w:rPr>
          <w:rtl w:val="0"/>
        </w:rPr>
      </w:r>
    </w:p>
    <w:p w:rsidR="00000000" w:rsidDel="00000000" w:rsidP="00000000" w:rsidRDefault="00000000" w:rsidRPr="00000000" w14:paraId="000000DC">
      <w:pPr>
        <w:spacing w:after="240" w:before="240" w:lineRule="auto"/>
        <w:rPr>
          <w:sz w:val="20"/>
          <w:szCs w:val="20"/>
        </w:rPr>
      </w:pPr>
      <w:r w:rsidDel="00000000" w:rsidR="00000000" w:rsidRPr="00000000">
        <w:rPr>
          <w:rtl w:val="0"/>
        </w:rPr>
      </w:r>
    </w:p>
    <w:p w:rsidR="00000000" w:rsidDel="00000000" w:rsidP="00000000" w:rsidRDefault="00000000" w:rsidRPr="00000000" w14:paraId="000000DD">
      <w:pPr>
        <w:spacing w:after="240" w:before="240" w:lineRule="auto"/>
        <w:rPr>
          <w:sz w:val="20"/>
          <w:szCs w:val="20"/>
        </w:rPr>
      </w:pPr>
      <w:r w:rsidDel="00000000" w:rsidR="00000000" w:rsidRPr="00000000">
        <w:rPr>
          <w:rtl w:val="0"/>
        </w:rPr>
      </w:r>
    </w:p>
    <w:p w:rsidR="00000000" w:rsidDel="00000000" w:rsidP="00000000" w:rsidRDefault="00000000" w:rsidRPr="00000000" w14:paraId="000000DE">
      <w:pPr>
        <w:spacing w:after="240" w:before="240" w:lineRule="auto"/>
        <w:rPr>
          <w:sz w:val="20"/>
          <w:szCs w:val="20"/>
        </w:rPr>
      </w:pPr>
      <w:r w:rsidDel="00000000" w:rsidR="00000000" w:rsidRPr="00000000">
        <w:rPr>
          <w:rtl w:val="0"/>
        </w:rPr>
      </w:r>
    </w:p>
    <w:p w:rsidR="00000000" w:rsidDel="00000000" w:rsidP="00000000" w:rsidRDefault="00000000" w:rsidRPr="00000000" w14:paraId="000000DF">
      <w:pPr>
        <w:spacing w:after="240" w:before="240" w:lineRule="auto"/>
        <w:rPr>
          <w:sz w:val="20"/>
          <w:szCs w:val="20"/>
        </w:rPr>
      </w:pPr>
      <w:r w:rsidDel="00000000" w:rsidR="00000000" w:rsidRPr="00000000">
        <w:rPr>
          <w:rtl w:val="0"/>
        </w:rPr>
      </w:r>
    </w:p>
    <w:p w:rsidR="00000000" w:rsidDel="00000000" w:rsidP="00000000" w:rsidRDefault="00000000" w:rsidRPr="00000000" w14:paraId="000000E0">
      <w:pPr>
        <w:spacing w:after="240" w:before="240" w:lineRule="auto"/>
        <w:rPr>
          <w:sz w:val="20"/>
          <w:szCs w:val="20"/>
        </w:rPr>
      </w:pPr>
      <w:r w:rsidDel="00000000" w:rsidR="00000000" w:rsidRPr="00000000">
        <w:rPr>
          <w:rtl w:val="0"/>
        </w:rPr>
      </w:r>
    </w:p>
    <w:p w:rsidR="00000000" w:rsidDel="00000000" w:rsidP="00000000" w:rsidRDefault="00000000" w:rsidRPr="00000000" w14:paraId="000000E1">
      <w:pPr>
        <w:spacing w:after="240" w:before="240" w:lineRule="auto"/>
        <w:rPr>
          <w:sz w:val="20"/>
          <w:szCs w:val="20"/>
        </w:rPr>
      </w:pPr>
      <w:r w:rsidDel="00000000" w:rsidR="00000000" w:rsidRPr="00000000">
        <w:rPr>
          <w:rtl w:val="0"/>
        </w:rPr>
      </w:r>
    </w:p>
    <w:p w:rsidR="00000000" w:rsidDel="00000000" w:rsidP="00000000" w:rsidRDefault="00000000" w:rsidRPr="00000000" w14:paraId="000000E2">
      <w:pPr>
        <w:spacing w:after="240" w:before="240" w:lineRule="auto"/>
        <w:rPr>
          <w:sz w:val="20"/>
          <w:szCs w:val="20"/>
        </w:rPr>
      </w:pPr>
      <w:r w:rsidDel="00000000" w:rsidR="00000000" w:rsidRPr="00000000">
        <w:rPr>
          <w:rtl w:val="0"/>
        </w:rPr>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E4">
      <w:pPr>
        <w:spacing w:after="240" w:before="240" w:lineRule="auto"/>
        <w:rPr>
          <w:sz w:val="20"/>
          <w:szCs w:val="20"/>
        </w:rPr>
      </w:pPr>
      <w:r w:rsidDel="00000000" w:rsidR="00000000" w:rsidRPr="00000000">
        <w:rPr>
          <w:rtl w:val="0"/>
        </w:rPr>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E7">
      <w:pPr>
        <w:spacing w:after="240" w:before="240" w:lineRule="auto"/>
        <w:rPr>
          <w:sz w:val="20"/>
          <w:szCs w:val="20"/>
        </w:rPr>
      </w:pPr>
      <w:r w:rsidDel="00000000" w:rsidR="00000000" w:rsidRPr="00000000">
        <w:rPr>
          <w:rtl w:val="0"/>
        </w:rPr>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E9">
      <w:pPr>
        <w:spacing w:after="240" w:before="240" w:lineRule="auto"/>
        <w:rPr>
          <w:sz w:val="20"/>
          <w:szCs w:val="20"/>
        </w:rPr>
      </w:pPr>
      <w:r w:rsidDel="00000000" w:rsidR="00000000" w:rsidRPr="00000000">
        <w:rPr>
          <w:rtl w:val="0"/>
        </w:rPr>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EB">
      <w:pPr>
        <w:spacing w:after="240" w:before="240" w:lineRule="auto"/>
        <w:rPr>
          <w:sz w:val="20"/>
          <w:szCs w:val="20"/>
        </w:rPr>
      </w:pPr>
      <w:r w:rsidDel="00000000" w:rsidR="00000000" w:rsidRPr="00000000">
        <w:rPr>
          <w:rtl w:val="0"/>
        </w:rPr>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ED">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EE">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F0">
      <w:pPr>
        <w:spacing w:after="240" w:before="240" w:lineRule="auto"/>
        <w:rPr>
          <w:sz w:val="20"/>
          <w:szCs w:val="20"/>
        </w:rPr>
      </w:pPr>
      <w:r w:rsidDel="00000000" w:rsidR="00000000" w:rsidRPr="00000000">
        <w:rPr>
          <w:rtl w:val="0"/>
        </w:rPr>
      </w:r>
    </w:p>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F2">
      <w:pPr>
        <w:spacing w:after="240" w:before="240" w:lineRule="auto"/>
        <w:rPr>
          <w:sz w:val="20"/>
          <w:szCs w:val="20"/>
        </w:rPr>
      </w:pPr>
      <w:r w:rsidDel="00000000" w:rsidR="00000000" w:rsidRPr="00000000">
        <w:rPr>
          <w:rtl w:val="0"/>
        </w:rPr>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F4">
      <w:pPr>
        <w:spacing w:after="240" w:before="240" w:lineRule="auto"/>
        <w:rPr>
          <w:sz w:val="20"/>
          <w:szCs w:val="20"/>
        </w:rPr>
      </w:pPr>
      <w:r w:rsidDel="00000000" w:rsidR="00000000" w:rsidRPr="00000000">
        <w:rPr>
          <w:rtl w:val="0"/>
        </w:rPr>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F6">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