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nh8jllnwncq" w:id="0"/>
      <w:bookmarkEnd w:id="0"/>
      <w:r w:rsidDel="00000000" w:rsidR="00000000" w:rsidRPr="00000000">
        <w:rPr>
          <w:rFonts w:ascii="Arial Unicode MS" w:cs="Arial Unicode MS" w:eastAsia="Arial Unicode MS" w:hAnsi="Arial Unicode MS"/>
          <w:b w:val="1"/>
          <w:bCs w:val="1"/>
          <w:sz w:val="44"/>
          <w:szCs w:val="44"/>
          <w:rtl w:val="0"/>
        </w:rPr>
        <w:t xml:space="preserve">タトゥーアーティスト業務委託契約書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運営するタトゥースタジオにおけるタトゥー施術及びこれに付随する業務の委託について、以下のとおりタトゥーアーティスト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xuk9mm3q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タトゥー施術及び関連業務を委託するにあたり、業務内容、委託報酬、施設及び設備の利用、衛生管理、顧客対応、事故発生時の責任、秘密保持その他必要な事項を定め、甲乙双方の権利義務を明確にするとともに、安全かつ円滑な業務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fk2i0n778mi" w:id="2"/>
      <w:bookmarkEnd w:id="2"/>
      <w:r w:rsidDel="00000000" w:rsidR="00000000" w:rsidRPr="00000000">
        <w:rPr>
          <w:rFonts w:ascii="Arial Unicode MS" w:cs="Arial Unicode MS" w:eastAsia="Arial Unicode MS" w:hAnsi="Arial Unicode MS"/>
          <w:b w:val="1"/>
          <w:bCs w:val="1"/>
          <w:rtl w:val="0"/>
        </w:rPr>
        <w:t xml:space="preserve">第2条（業務委託の内容）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顧客に対するタトゥー施術及びデザインの提案</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タトゥーデザインの制作、修正及び施術位置の調整</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施術前のカウンセリング及び施術内容の説明</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施術に関する顧客の同意取得及び必要事項の確認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施術器具、インクその他使用資材の準備及び衛生管理</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施術後のアフターケアに関する説明</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施術記録及び顧客対応記録の作成</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その他甲乙が別途合意した関連業務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本業務の具体的な範囲、施術可能な技法、担当顧客及び施術条件については、甲乙協議のうえ、必要に応じて書面又は電磁的方法により定める。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乙は、自己の専門的知識及び技術に基づき、独立した事業者として本業務を遂行するものとする。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x7nlhyg4cz43" w:id="3"/>
      <w:bookmarkEnd w:id="3"/>
      <w:r w:rsidDel="00000000" w:rsidR="00000000" w:rsidRPr="00000000">
        <w:rPr>
          <w:rFonts w:ascii="Arial Unicode MS" w:cs="Arial Unicode MS" w:eastAsia="Arial Unicode MS" w:hAnsi="Arial Unicode MS"/>
          <w:b w:val="1"/>
          <w:bCs w:val="1"/>
          <w:rtl w:val="0"/>
        </w:rPr>
        <w:t xml:space="preserve">第3条（契約の性質）</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本契約は、甲乙間における業務委託契約であり、雇用契約の締結を目的とするものではない。</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乙は、業務の遂行方法、施術技術及び作業手順について、法令及び本契約に定める条件の範囲内で、自らの専門的判断により決定する。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甲は、店舗運営上必要な施設利用規則、安全管理基準及び衛生管理基準を乙に提示することができる。ただし、乙に対して雇用関係を前提とする指揮命令を行うものではない。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甲乙は、契約の名称にかかわらず、実際の業務遂行状況に応じて労働関係法令等の適用が判断されることを確認する。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dcdgmwnd5xy6" w:id="4"/>
      <w:bookmarkEnd w:id="4"/>
      <w:r w:rsidDel="00000000" w:rsidR="00000000" w:rsidRPr="00000000">
        <w:rPr>
          <w:rFonts w:ascii="Arial Unicode MS" w:cs="Arial Unicode MS" w:eastAsia="Arial Unicode MS" w:hAnsi="Arial Unicode MS"/>
          <w:b w:val="1"/>
          <w:bCs w:val="1"/>
          <w:rtl w:val="0"/>
        </w:rPr>
        <w:t xml:space="preserve">第4条（業務実施場所）</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本業務の実施場所は、原則として次の施設とする。</w:t>
      </w:r>
    </w:p>
    <w:tbl>
      <w:tblPr>
        <w:tblStyle w:val="Table1"/>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スタジオ名称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乙が前項以外の場所で本業務を実施する場合は、事前に甲乙協議のうえ、実施場所、衛生管理体制及び責任分担を定める。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乙は、施設の利用にあたり、甲が合理的に定める施設管理規則及び安全管理上の条件を遵守する。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8159lsjdicy" w:id="5"/>
      <w:bookmarkEnd w:id="5"/>
      <w:r w:rsidDel="00000000" w:rsidR="00000000" w:rsidRPr="00000000">
        <w:rPr>
          <w:rFonts w:ascii="Arial Unicode MS" w:cs="Arial Unicode MS" w:eastAsia="Arial Unicode MS" w:hAnsi="Arial Unicode MS"/>
          <w:b w:val="1"/>
          <w:bCs w:val="1"/>
          <w:rtl w:val="0"/>
        </w:rPr>
        <w:t xml:space="preserve">第5条（業務実施日及び予約管理）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乙の業務実施日及び施術時間は、顧客の予約状況、乙の希望その他の事情を考慮し、甲乙協議のうえ決定する。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甲乙は、予約受付方法、予約情報の共有方法及び顧客への連絡方法について、あらかじめ合意する。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乙は、予約を受けた施術について、合理的な理由なく一方的に中止又は変更してはならない。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疾病、事故その他やむを得ない事情により予約された施術を実施できない場合、乙は速やかに甲へ連絡し、顧客への対応方法について協議する。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甲は、乙に対して本契約で合意していない業務日又は業務時間への従事を一方的に義務付けない。</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f5va29ovvkv9" w:id="6"/>
      <w:bookmarkEnd w:id="6"/>
      <w:r w:rsidDel="00000000" w:rsidR="00000000" w:rsidRPr="00000000">
        <w:rPr>
          <w:rFonts w:ascii="Arial Unicode MS" w:cs="Arial Unicode MS" w:eastAsia="Arial Unicode MS" w:hAnsi="Arial Unicode MS"/>
          <w:b w:val="1"/>
          <w:bCs w:val="1"/>
          <w:rtl w:val="0"/>
        </w:rPr>
        <w:t xml:space="preserve">第6条（施術の適法性及び実施条件）</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甲及び乙は、本業務の実施にあたり、関係法令、行政上の取扱い及び適用される衛生管理上の基準を遵守する。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乙は、施術に必要な知識、技術及び衛生管理能力を備え、自己の技術的能力を超える施術を引き受けないものとする。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乙は、施術内容、顧客の状態又は使用器具等に照らして安全な施術が困難と判断した場合、施術の延期、中止又は拒否を行うことができる。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甲は、乙が安全上合理的な理由により施術を中止した場合、その判断を尊重するものとする。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医療行為に該当する行為その他法令上必要な資格又は権限を有しない行為について、甲及び乙は本契約を根拠として実施できるものではないことを確認する。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79zbdcv4w0xi" w:id="7"/>
      <w:bookmarkEnd w:id="7"/>
      <w:r w:rsidDel="00000000" w:rsidR="00000000" w:rsidRPr="00000000">
        <w:rPr>
          <w:rFonts w:ascii="Arial Unicode MS" w:cs="Arial Unicode MS" w:eastAsia="Arial Unicode MS" w:hAnsi="Arial Unicode MS"/>
          <w:b w:val="1"/>
          <w:bCs w:val="1"/>
          <w:rtl w:val="0"/>
        </w:rPr>
        <w:t xml:space="preserve">第7条（施術前の確認及び顧客同意）</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乙は、施術前に顧客に対し、施術内容、使用する技法、施術部位、予想される痛み、皮膚への影響、感染症その他のリスク及び施術後の注意事項について、必要な説明を行う。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乙は、顧客の年齢、本人確認、施術に関する意思及び施術上の注意事項を確認する。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に対する施術については、適用法令、条例及び甲の施術受付基準を確認し、必要な条件を満たさない場合は施術を行わない。保護者の同意があることのみをもって、法令又は条例上禁止される施術を実施でき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乙は、顧客から施術内容について明確な同意を得たうえで施術を実施する。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顧客の同意取得に使用する書面又は電子記録の様式及び保存方法は、甲乙協議のうえ定める。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3uf2gzz8azej" w:id="8"/>
      <w:bookmarkEnd w:id="8"/>
      <w:r w:rsidDel="00000000" w:rsidR="00000000" w:rsidRPr="00000000">
        <w:rPr>
          <w:rFonts w:ascii="Arial Unicode MS" w:cs="Arial Unicode MS" w:eastAsia="Arial Unicode MS" w:hAnsi="Arial Unicode MS"/>
          <w:b w:val="1"/>
          <w:bCs w:val="1"/>
          <w:rtl w:val="0"/>
        </w:rPr>
        <w:t xml:space="preserve">第8条（衛生管理及び感染症対策）</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乙は、本業務の遂行にあたり、感染症予防及び衛生管理に十分配慮し、適切な施術環境を維持する。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乙は、次の事項を遵守する。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施術前後の手指衛生及び作業場所の清掃</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必要に応じた使い捨て手袋その他防護用品の使用</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針その他単回使用器具の再使用禁止</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再使用可能な器具の適切な洗浄、消毒又は滅菌</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インクその他使用資材の衛生的な保管及び取扱い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血液その他体液に接触した器具及び廃棄物の適切な処理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施術台、作業台及び周辺設備の衛生管理</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その他感染症予防のために合理的に必要な措置</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甲は、乙が本業務を安全に実施できるよう、甲が管理する施設及び設備について必要な衛生環境の維持に努める。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衛生管理上重大な問題が確認された場合、甲乙は速やかに情報を共有し、必要に応じて施術を中止する。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dv9dusjtse5g" w:id="9"/>
      <w:bookmarkEnd w:id="9"/>
      <w:r w:rsidDel="00000000" w:rsidR="00000000" w:rsidRPr="00000000">
        <w:rPr>
          <w:rFonts w:ascii="Arial Unicode MS" w:cs="Arial Unicode MS" w:eastAsia="Arial Unicode MS" w:hAnsi="Arial Unicode MS"/>
          <w:b w:val="1"/>
          <w:bCs w:val="1"/>
          <w:rtl w:val="0"/>
        </w:rPr>
        <w:t xml:space="preserve">第9条（施術器具及び消耗品）</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本業務に使用する器具及び消耗品の調達並びに費用負担については、次のとおり定める。</w:t>
      </w:r>
    </w:p>
    <w:tbl>
      <w:tblPr>
        <w:tblStyle w:val="Table2"/>
        <w:tblW w:w="3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595"/>
        <w:tblGridChange w:id="0">
          <w:tblGrid>
            <w:gridCol w:w="215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タトゥーマシン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針・カートリッジ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タトゥーインク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手袋・衛生用品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消毒・滅菌用品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乙は、自己が持ち込む器具について、安全性及び衛生状態を確認し、適切に維持管理する。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甲が乙に貸与する器具及び設備については、甲が通常必要な保守管理を行い、乙は適切な方法で使用する。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乙の故意又は過失により甲の設備又は器具に損害が生じた場合、その責任及び費用負担について甲乙協議のうえ、法令及び本契約に従って処理する。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dj2syypyq9ls" w:id="10"/>
      <w:bookmarkEnd w:id="10"/>
      <w:r w:rsidDel="00000000" w:rsidR="00000000" w:rsidRPr="00000000">
        <w:rPr>
          <w:rFonts w:ascii="Arial Unicode MS" w:cs="Arial Unicode MS" w:eastAsia="Arial Unicode MS" w:hAnsi="Arial Unicode MS"/>
          <w:b w:val="1"/>
          <w:bCs w:val="1"/>
          <w:rtl w:val="0"/>
        </w:rPr>
        <w:t xml:space="preserve">第10条（委託報酬）</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甲は乙に対し、本業務の対価として、次の条件により委託報酬を支払う。</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070"/>
        <w:tblGridChange w:id="0">
          <w:tblGrid>
            <w:gridCol w:w="191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歩合制　□ 固定報酬制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歩合率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施術売上の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報酬計算期間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日締め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bl>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歩合報酬の計算対象となる売上の範囲、割引、返金、キャンセル料及びその他の調整項目については、甲乙協議のうえ別途定める。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甲は、報酬の算定根拠を明確にし、乙が確認できる方法で報酬明細を提供する。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報酬の支払期日は、適用される法令上の支払期限を遵守して定める。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報酬額又は報酬率を変更する場合、甲乙は事前に協議し、書面又は電磁的方法により合意する。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8boyr94igp0u" w:id="11"/>
      <w:bookmarkEnd w:id="11"/>
      <w:r w:rsidDel="00000000" w:rsidR="00000000" w:rsidRPr="00000000">
        <w:rPr>
          <w:rFonts w:ascii="Arial Unicode MS" w:cs="Arial Unicode MS" w:eastAsia="Arial Unicode MS" w:hAnsi="Arial Unicode MS"/>
          <w:b w:val="1"/>
          <w:bCs w:val="1"/>
          <w:rtl w:val="0"/>
        </w:rPr>
        <w:t xml:space="preserve">第11条（売上金及び決済管理）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顧客から受領する施術料金の決済方法及び売上管理方法は、甲乙協議のうえ定める。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甲が施術料金を受領する場合、甲は売上記録を適切に管理し、乙の報酬計算に必要な情報を提供する。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乙が施術料金を直接受領する場合、乙は合意された方法により売上を記録し、必要な精算を行う。</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顧客への返金、決済取消し又は料金調整が必要となった場合、甲乙はその理由及び責任分担を確認したうえで対応する。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一方当事者は、相手方の事前の同意なく、確定した報酬又は精算金から任意の費用を控除してはならない。ただし、法令上必要な控除又は別途適法に合意した場合を除く。</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va9dzxavpfjo" w:id="12"/>
      <w:bookmarkEnd w:id="12"/>
      <w:r w:rsidDel="00000000" w:rsidR="00000000" w:rsidRPr="00000000">
        <w:rPr>
          <w:rFonts w:ascii="Arial Unicode MS" w:cs="Arial Unicode MS" w:eastAsia="Arial Unicode MS" w:hAnsi="Arial Unicode MS"/>
          <w:b w:val="1"/>
          <w:bCs w:val="1"/>
          <w:rtl w:val="0"/>
        </w:rPr>
        <w:t xml:space="preserve">第12条（施設利用料及び経費負担）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乙が甲の施設を利用することについて、施設利用料を定める場合は次のとおりとする。</w:t>
      </w:r>
    </w:p>
    <w:tbl>
      <w:tblPr>
        <w:tblStyle w:val="Table4"/>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590"/>
        <w:tblGridChange w:id="0">
          <w:tblGrid>
            <w:gridCol w:w="143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　□ 日額　□ 売上割合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光熱費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乙が本業務のために負担する交通費、材料費、通信費その他の経費については、甲乙間で別途合意した場合を除き、乙の負担とする。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甲が乙に対して追加費用の負担を求める場合は、事前にその内容及び金額を明示し、乙の同意を得るものとする。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j1pltyub9vdq" w:id="13"/>
      <w:bookmarkEnd w:id="13"/>
      <w:r w:rsidDel="00000000" w:rsidR="00000000" w:rsidRPr="00000000">
        <w:rPr>
          <w:rFonts w:ascii="Arial Unicode MS" w:cs="Arial Unicode MS" w:eastAsia="Arial Unicode MS" w:hAnsi="Arial Unicode MS"/>
          <w:b w:val="1"/>
          <w:bCs w:val="1"/>
          <w:rtl w:val="0"/>
        </w:rPr>
        <w:t xml:space="preserve">第13条（デザイン及び著作権）</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乙が本契約締結前から保有するタトゥーデザイン、イラストその他の著作物に関する著作権は、乙又は正当な権利者に帰属する。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本業務において乙が新たに制作したデザイン等の著作権は、別途書面による合意がない限り、乙に帰属する。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甲が前項のデザイン等を広告、SNS、ウェブサイトその他の媒体に利用する場合、甲乙は利用範囲、利用期間及び利用条件について別途合意する。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乙は、第三者の著作権、商標権その他の権利を侵害するデザインを無断で使用してはならない。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顧客から提供されたデザインを使用する場合、乙は必要に応じて権利関係を確認し、権利侵害のおそれがある場合は施術を中止し、又はデザインの変更を提案する。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乙は、顧客に対するデザインの利用許諾その他の合意が必要な場合、当該顧客との間でその内容を明確にする。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uro5xcvfiad0" w:id="14"/>
      <w:bookmarkEnd w:id="14"/>
      <w:r w:rsidDel="00000000" w:rsidR="00000000" w:rsidRPr="00000000">
        <w:rPr>
          <w:rFonts w:ascii="Arial Unicode MS" w:cs="Arial Unicode MS" w:eastAsia="Arial Unicode MS" w:hAnsi="Arial Unicode MS"/>
          <w:b w:val="1"/>
          <w:bCs w:val="1"/>
          <w:rtl w:val="0"/>
        </w:rPr>
        <w:t xml:space="preserve">第14条（施術写真及びSNS掲載）</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甲及び乙は、施術前後の写真、動画その他顧客を識別し得る情報を撮影又は公開する場合、利用目的、掲載媒体及び公開範囲を明示し、必要な顧客の同意を取得する。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乙が自己のSNS、ポートフォリオ又は広告媒体に施術写真等を掲載する場合、顧客の同意及び甲乙間で合意した利用条件に従う。</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甲が乙の施術作品を店舗の広告又は宣伝に利用する場合も、乙の著作権その他の権利及び顧客の権利を尊重する。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顧客から写真等の削除依頼又は利用停止の申出があった場合、甲乙は法令及び顧客との合意に従い、必要な対応を行う。</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顧客の同意なく、個人情報又は私生活に関する情報を第三者に公開してはならない。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9dgr77uyyv4j" w:id="15"/>
      <w:bookmarkEnd w:id="15"/>
      <w:r w:rsidDel="00000000" w:rsidR="00000000" w:rsidRPr="00000000">
        <w:rPr>
          <w:rFonts w:ascii="Arial Unicode MS" w:cs="Arial Unicode MS" w:eastAsia="Arial Unicode MS" w:hAnsi="Arial Unicode MS"/>
          <w:b w:val="1"/>
          <w:bCs w:val="1"/>
          <w:rtl w:val="0"/>
        </w:rPr>
        <w:t xml:space="preserve">第15条（顧客情報及び個人情報の管理）</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甲及び乙は、本業務を通じて取得した顧客の氏名、連絡先、施術履歴、健康状態に関する情報その他の個人情報について、個人情報保護法その他関係法令に従い適切に取り扱う。</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甲乙は、顧客情報の取得主体、利用目的、管理責任者、アクセス権限及び保存期間について、あらかじめ明確にする。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乙は、甲から提供を受けた顧客情報を、本業務の遂行に必要な範囲を超えて利用してはならない。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顧客情報を外部のクラウドサービス、予約管理システムその他の情報処理サービスに保存する場合、甲乙は適切な安全管理措置を講じる。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個人情報の漏えい、紛失又は不正利用が発生し、又はそのおそれが生じた場合、当事者は速やかに相手方へ報告し、必要な調査及び対応に協力する。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cwe4mewi24d5" w:id="16"/>
      <w:bookmarkEnd w:id="16"/>
      <w:r w:rsidDel="00000000" w:rsidR="00000000" w:rsidRPr="00000000">
        <w:rPr>
          <w:rFonts w:ascii="Arial Unicode MS" w:cs="Arial Unicode MS" w:eastAsia="Arial Unicode MS" w:hAnsi="Arial Unicode MS"/>
          <w:b w:val="1"/>
          <w:bCs w:val="1"/>
          <w:rtl w:val="0"/>
        </w:rPr>
        <w:t xml:space="preserve">第16条（顧客対応及び苦情処理）</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乙は、顧客に対して誠実かつ適切な対応を行い、施術内容、料金及び施術後の注意事項について必要な説明を行う。</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施術に関する苦情、問い合わせ又はトラブルが発生した場合、甲乙は速やかに情報を共有し、対応方針を協議する。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苦情又はトラブルが乙の施術に起因する場合、乙は事実関係の確認及び解決に必要な協力を行う。</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甲の施設管理、予約管理又は料金案内に起因する苦情については、甲が主体となって対応する。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顧客への返金、再施術その他の補償を実施する場合、甲乙は原因、契約内容及び責任割合を考慮して費用負担を決定する。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ycaubwwan6mr" w:id="17"/>
      <w:bookmarkEnd w:id="17"/>
      <w:r w:rsidDel="00000000" w:rsidR="00000000" w:rsidRPr="00000000">
        <w:rPr>
          <w:rFonts w:ascii="Arial Unicode MS" w:cs="Arial Unicode MS" w:eastAsia="Arial Unicode MS" w:hAnsi="Arial Unicode MS"/>
          <w:b w:val="1"/>
          <w:bCs w:val="1"/>
          <w:rtl w:val="0"/>
        </w:rPr>
        <w:t xml:space="preserve">第17条（事故及び健康被害への対応）</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中又は施術後に顧客の体調不良、異常出血、感染症が疑われる症状、アレルギー反応その他の健康被害が発生し、又はそのおそれを認識した場合、施術を中止し、状況に応じて医療機関への受診案内、救急要請その他必要な措置を講じ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乙は、前項の事態が発生した場合、速やかに甲へ報告し、発生日時、施術内容、使用器具及び対応状況等を記録する。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甲及び乙は、事故原因の調査、顧客への説明及び再発防止策の検討について相互に協力する。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事故又は健康被害に関する責任は、各当事者の故意又は過失、契約上の義務違反、施設又は設備の管理状況その他の事情に応じて判断する。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本条は、顧客が法令に基づき有する損害賠償請求権その他の権利を制限するものではない。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5koumtglb1kp"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甲又は乙が本契約に違反し、相手方に損害を与えた場合、当該当事者は、自己の責めに帰すべき事由によって生じた損害について賠償責任を負う。</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施術事故、器具の不適切な使用、衛生管理上の不備その他の事由により第三者に損害が生じた場合、甲乙はそれぞれの責任原因及び寄与の程度に応じて負担を協議する。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甲乙双方に責任がある場合、その負担割合は、具体的な事実関係及び法令上の責任を踏まえて決定する。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甲乙は、必要に応じて施術事故及び施設管理上の事故に対応する賠償責任保険への加入を検討する。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lf3in4f6qudb"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乙は、甲の事前の書面又は電磁的方法による承諾なく、本業務の全部又は主要な部分を第三者に再委託してはならない。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甲が再委託を承諾した場合、乙は再委託先に対して本契約と同等の衛生管理義務、秘密保持義務及び個人情報保護義務を遵守させる。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再委託先の行為により甲又は第三者に損害が生じた場合、乙は自己の責めに帰すべき範囲で責任を負う。</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77iejt30vcc"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財務上その他の非公開情報のうち、秘密である旨が示された情報又はその性質上秘密として取り扱うべき情報（以下「秘密情報」という。）を、相手方の事前の承諾なく第三者に開示又は漏えいしてはならない。</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次の情報は秘密情報から除外する。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開示時点ですでに公知であった情報</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受領者の責めに帰すべき事由によらず公知となった情報</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秘密情報によらず独自に取得又は開発した情報</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甲乙は、秘密情報を本契約の履行以外の目的に利用してはならない。</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法令又は行政機関等の適法な要求により開示が必要となる場合、必要な範囲に限り開示することができる。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本条の義務は、本契約終了後も3年間存続する。ただし、個人情報その他法令上継続して保護すべき情報については、法令に従う。</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vahsxa7obeam" w:id="21"/>
      <w:bookmarkEnd w:id="21"/>
      <w:r w:rsidDel="00000000" w:rsidR="00000000" w:rsidRPr="00000000">
        <w:rPr>
          <w:rFonts w:ascii="Arial Unicode MS" w:cs="Arial Unicode MS" w:eastAsia="Arial Unicode MS" w:hAnsi="Arial Unicode MS"/>
          <w:b w:val="1"/>
          <w:bCs w:val="1"/>
          <w:rtl w:val="0"/>
        </w:rPr>
        <w:t xml:space="preserve">第21条（競業及び顧客との取引）</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乙は、本契約期間中、甲の秘密情報又は顧客情報を不正に利用して、甲に損害を与える行為をしてはならない。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乙が自己の事業として他のスタジオ等で施術を行うことについては、甲乙間で別途合理的な制限を合意した場合を除き、本契約により一律に禁止されるものではない。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甲及び乙は、顧客の自由な選択を尊重し、顧客に対して不当な勧誘、虚偽の説明又は誤認を招く行為をしてはならない。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本契約終了後の顧客情報の利用については、第15条及び第20条の定めに従う。</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r7p53kxzcxwu"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5"/>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035"/>
        <w:tblGridChange w:id="0">
          <w:tblGrid>
            <w:gridCol w:w="143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bl>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更新を選択した場合、期間満了日の30日前までに甲乙いずれからも更新しない旨の通知がないときは、同一条件で前項に定める更新期間について更新する。ただし、法令上必要な予告期間その他の要件がある場合は、これを遵守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契約期間中に報酬、業務内容その他重要な契約条件を変更する場合は、甲乙協議のうえ、書面又は電磁的方法により合意する。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vql1ankttrq9"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30日前までに書面又は電磁的方法により通知することで、本契約を中途解約することができる。ただし、適用法令によりこれを超える予告期間その他の義務が定められる場合は、その規定に従う。</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前項にかかわらず、甲乙は合意により本契約を終了させることができる。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中途解約に際しては、予約済みの施術、顧客への連絡、未精算報酬、貸与物及び顧客情報の取扱いについて、甲乙協議のうえ必要な措置を講じる。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本契約の解約は、解約日までに発生した報酬請求権その他の権利義務に影響を及ぼさない。</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de8ljmec2pzv" w:id="24"/>
      <w:bookmarkEnd w:id="24"/>
      <w:r w:rsidDel="00000000" w:rsidR="00000000" w:rsidRPr="00000000">
        <w:rPr>
          <w:rFonts w:ascii="Arial Unicode MS" w:cs="Arial Unicode MS" w:eastAsia="Arial Unicode MS" w:hAnsi="Arial Unicode MS"/>
          <w:b w:val="1"/>
          <w:bCs w:val="1"/>
          <w:rtl w:val="0"/>
        </w:rPr>
        <w:t xml:space="preserve">第24条（契約解除）</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甲又は乙は、相手方が本契約に違反し、相当の期間を定めて是正を求めたにもかかわらず、その違反が是正されない場合、本契約の全部又は一部を解除することができる。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前項にかかわらず、次の各号のいずれかに該当する場合、相手方は、法令上許容される範囲で、催告を要せず本契約を解除することができる。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重大な法令違反があった場合</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重大な衛生管理違反により顧客の安全に具体的な危険を生じさせた場合</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顧客情報又は秘密情報の重大な漏えいがあった場合</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相手方に対する重大な背信行為があった場合</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支払停止、破産手続開始の申立てその他契約の継続が著しく困難となる事由が生じた場合</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その他本契約の継続を困難にする重大な事由が生じた場合</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契約解除に伴う損害賠償請求については、第18条の定めによる。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甲乙は、解除にあたり、適用されるフリーランス関連法令その他の強行法規を遵守する。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5my9sp62jcqs" w:id="25"/>
      <w:bookmarkEnd w:id="25"/>
      <w:r w:rsidDel="00000000" w:rsidR="00000000" w:rsidRPr="00000000">
        <w:rPr>
          <w:rFonts w:ascii="Arial Unicode MS" w:cs="Arial Unicode MS" w:eastAsia="Arial Unicode MS" w:hAnsi="Arial Unicode MS"/>
          <w:b w:val="1"/>
          <w:bCs w:val="1"/>
          <w:rtl w:val="0"/>
        </w:rPr>
        <w:t xml:space="preserve">第25条（契約終了後の措置）</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本契約が終了した場合、乙は甲から貸与された器具、設備、鍵、資料その他の物品を、甲乙が合意した期限までに返還する。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甲乙は、未精算の報酬、施設利用料その他の金銭債務について、合理的な期間内に精算する。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顧客情報、施術記録及び秘密情報については、法令上の保存義務、顧客との契約及び本契約の定めに従い、返還、引継ぎ、削除その他必要な措置を講じる。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甲乙は、予約済みの施術に関する顧客への説明及び必要な引継ぎについて協力する。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本契約終了後も、その性質上存続すべき著作権、個人情報保護、秘密保持、損害賠償及び紛争解決に関する条項は、必要な範囲で効力を有する。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l4rh6pkzw2d0"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甲及び乙は、自己又は自己の役員その他実質的に経営を支配する者が、暴力団、暴力団員その他これらに準ずる反社会的勢力に該当しないことを表明し、保証する。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甲乙は、反社会的勢力に対する資金提供、便宜供与その他の関与を行わない。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相手方が本条に違反した場合、甲又は乙は、催告を要せず本契約を解除することができる。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gwinsjv9cba1"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火災、感染症の大規模な流行、行政機関による営業制限その他当事者の合理的な支配を超える事由により、本業務の全部又は一部の履行が困難となった場合、甲乙は速やかに協議し、対応方法を決定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不可抗力により施術の延期又は中止が必要となった場合、甲乙は顧客への連絡、予約変更及び料金の取扱いについて協力する。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不可抗力による履行不能については、法令に別段の定めがある場合を除き、当事者は自己の責めに帰することのできない範囲で責任を負わない。</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lq6cdudz2ptv"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又は権利義務の全部若しくは一部を第三者に譲渡し、承継させ、又は担保に供してはならない。ただし、法令により譲渡制限の効力が制限される場合は、この限りでない。</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7w4vhrgcpkkb"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本契約に定めのない事項又は本契約の各条項について疑義が生じた場合、甲乙は関係法令及び取引慣行を踏まえ、誠意をもって協議し、円満な解決を図るものとする。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1q5o143fhmah"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本契約に関して訴訟の必要が生じた場合、法令上専属管轄が定められる場合を除き、　　　　　　　　　地方裁判所又は簡易裁判所を、訴額に応じた第一審の専属的合意管轄裁判所とする。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n7bve23ff1rx" w:id="31"/>
      <w:bookmarkEnd w:id="31"/>
      <w:r w:rsidDel="00000000" w:rsidR="00000000" w:rsidRPr="00000000">
        <w:rPr>
          <w:rFonts w:ascii="Arial Unicode MS" w:cs="Arial Unicode MS" w:eastAsia="Arial Unicode MS" w:hAnsi="Arial Unicode MS"/>
          <w:b w:val="1"/>
          <w:bCs w:val="1"/>
          <w:rtl w:val="0"/>
        </w:rPr>
        <w:t xml:space="preserve">契約締結</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本契約締結の証として、本書2通を作成し、甲乙記名押印のうえ各1通を保有する。なお、甲乙が合意した場合は、電磁的記録により本契約を締結し、各自その記録を保存することができる。</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事業者名・スタジオ名：</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乙（受託者・タトゥーアーティスト）</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氏名又は屋号：</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