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od9r3gekd2q" w:id="0"/>
      <w:bookmarkEnd w:id="0"/>
      <w:r w:rsidDel="00000000" w:rsidR="00000000" w:rsidRPr="00000000">
        <w:rPr>
          <w:rFonts w:ascii="Arial Unicode MS" w:cs="Arial Unicode MS" w:eastAsia="Arial Unicode MS" w:hAnsi="Arial Unicode MS"/>
          <w:b w:val="1"/>
          <w:bCs w:val="1"/>
          <w:sz w:val="44"/>
          <w:szCs w:val="44"/>
          <w:rtl w:val="0"/>
        </w:rPr>
        <w:t xml:space="preserve">タトゥーイベント出店契約書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イベント主催者　　　　　　　　　　　　　　　　（以下「甲」という。）と、出店者　　　　　　　　　　　　　　　　（以下「乙」という。）は、甲が主催又は運営するタトゥーイベントへの乙の出店に関し、次のとおりタトゥーイベント出店契約（以下「本契約」という。）を締結する。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46d59ka1u7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主催又は運営するタトゥーイベント（以下「本イベント」という。）において、乙がタトゥー施術、作品展示、関連商品の販売その他の出店活動を行うにあたり、出店条件、施設利用、安全衛生管理、施術に関する責任、費用負担その他必要な事項を定め、甲乙双方の権利義務を明確にするとともに、本イベントの安全かつ円滑な運営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m85uq2b7urw" w:id="2"/>
      <w:bookmarkEnd w:id="2"/>
      <w:r w:rsidDel="00000000" w:rsidR="00000000" w:rsidRPr="00000000">
        <w:rPr>
          <w:rFonts w:ascii="Arial Unicode MS" w:cs="Arial Unicode MS" w:eastAsia="Arial Unicode MS" w:hAnsi="Arial Unicode MS"/>
          <w:b w:val="1"/>
          <w:bCs w:val="1"/>
          <w:rtl w:val="0"/>
        </w:rPr>
        <w:t xml:space="preserve">第2条（イベントの概要）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本契約の対象となる本イベントの概要は、次のとおりとする。</w:t>
      </w:r>
    </w:p>
    <w:tbl>
      <w:tblPr>
        <w:tblStyle w:val="Table1"/>
        <w:tblW w:w="4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5"/>
        <w:gridCol w:w="2870"/>
        <w:tblGridChange w:id="0">
          <w:tblGrid>
            <w:gridCol w:w="1865"/>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イベント名称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搬入日時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搬出日時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出店ブース番号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出店区画面積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甲は、会場の管理上又は安全確保上必要がある場合、乙に事前通知のうえ、合理的な範囲で出店区画、搬入出経路その他の運営条件を変更することができる。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前項の変更により乙の出店目的の達成が著しく困難となる場合、甲乙は出店条件の変更又は契約終了について協議するものとする。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5gcg5ao5ke0a" w:id="3"/>
      <w:bookmarkEnd w:id="3"/>
      <w:r w:rsidDel="00000000" w:rsidR="00000000" w:rsidRPr="00000000">
        <w:rPr>
          <w:rFonts w:ascii="Arial Unicode MS" w:cs="Arial Unicode MS" w:eastAsia="Arial Unicode MS" w:hAnsi="Arial Unicode MS"/>
          <w:b w:val="1"/>
          <w:bCs w:val="1"/>
          <w:rtl w:val="0"/>
        </w:rPr>
        <w:t xml:space="preserve">第3条（出店内容）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乙が本イベントにおいて実施できる活動は、次のうち甲が承認したものに限る。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タトゥー施術</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タトゥーデザインの展示</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タトゥー関連商品の販売</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アート作品・グッズの販売</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タトゥー施術の相談・予約受付</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乙は、甲の事前承諾なく、前項に定める出店内容を変更し、又は承認された範囲を超える営業活動を行ってはならない。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乙は、出店活動に必要な法令上の資格、許認可、届出その他の要件がある場合、自らの責任と費用でこれらを満たさなければならない。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タトゥー施術を行う場合、乙は、施術場所、設備、衛生管理方法及び施術内容について、関係法令並びに適用される自治体の条例等を確認し、必要な条件を満たしたうえで実施するものとする。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guqtf7i1584l" w:id="4"/>
      <w:bookmarkEnd w:id="4"/>
      <w:r w:rsidDel="00000000" w:rsidR="00000000" w:rsidRPr="00000000">
        <w:rPr>
          <w:rFonts w:ascii="Arial Unicode MS" w:cs="Arial Unicode MS" w:eastAsia="Arial Unicode MS" w:hAnsi="Arial Unicode MS"/>
          <w:b w:val="1"/>
          <w:bCs w:val="1"/>
          <w:rtl w:val="0"/>
        </w:rPr>
        <w:t xml:space="preserve">第4条（出店資格及び申告事項）</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乙は、本契約の締結にあたり、次の事項を甲に申告するものとする。</w:t>
      </w:r>
    </w:p>
    <w:p w:rsidR="00000000" w:rsidDel="00000000" w:rsidP="00000000" w:rsidRDefault="00000000" w:rsidRPr="00000000" w14:paraId="0000002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出店者の氏名又は事業者名</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代表者及び施術担当者の氏名</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連絡先及び緊急連絡先</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出店内容及び取扱商品</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使用予定の施術機器及び設備</w:t>
      </w:r>
    </w:p>
    <w:p w:rsidR="00000000" w:rsidDel="00000000" w:rsidP="00000000" w:rsidRDefault="00000000" w:rsidRPr="00000000" w14:paraId="0000003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安全衛生管理体制</w:t>
      </w:r>
    </w:p>
    <w:p w:rsidR="00000000" w:rsidDel="00000000" w:rsidP="00000000" w:rsidRDefault="00000000" w:rsidRPr="00000000" w14:paraId="0000003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その他甲が合理的に必要と認める事項</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乙は、申告事項に変更が生じた場合、速やかに甲へ通知しなければならない。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甲は、乙の申告内容に重大な虚偽又は不備が認められ、本イベントの安全な運営に支障が生じるおそれがある場合、乙に是正を求めることができる。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5p1o76hirqca" w:id="5"/>
      <w:bookmarkEnd w:id="5"/>
      <w:r w:rsidDel="00000000" w:rsidR="00000000" w:rsidRPr="00000000">
        <w:rPr>
          <w:rFonts w:ascii="Arial Unicode MS" w:cs="Arial Unicode MS" w:eastAsia="Arial Unicode MS" w:hAnsi="Arial Unicode MS"/>
          <w:b w:val="1"/>
          <w:bCs w:val="1"/>
          <w:rtl w:val="0"/>
        </w:rPr>
        <w:t xml:space="preserve">第5条（出店料及び支払条件）</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乙は、本イベントへの出店の対価として、次の出店料を甲に支払うものとする。</w:t>
      </w:r>
    </w:p>
    <w:tbl>
      <w:tblPr>
        <w:tblStyle w:val="Table2"/>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350"/>
        <w:tblGridChange w:id="0">
          <w:tblGrid>
            <w:gridCol w:w="143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乙は、前項に定める支払期限までに、甲の指定する方法で出店料その他の費用を支払うものとする。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乙が支払期限までに出店料を支払わない場合、甲は相当の期間を定めて支払を催告し、その期間内に支払がないときは、本契約を解除することができる。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出店料に含まれる設備、備品及びサービスの範囲は、甲が別途提示する出店案内又は仕様書によるものとする。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b9csvql11lln" w:id="6"/>
      <w:bookmarkEnd w:id="6"/>
      <w:r w:rsidDel="00000000" w:rsidR="00000000" w:rsidRPr="00000000">
        <w:rPr>
          <w:rFonts w:ascii="Arial Unicode MS" w:cs="Arial Unicode MS" w:eastAsia="Arial Unicode MS" w:hAnsi="Arial Unicode MS"/>
          <w:b w:val="1"/>
          <w:bCs w:val="1"/>
          <w:rtl w:val="0"/>
        </w:rPr>
        <w:t xml:space="preserve">第6条（出店区画及び設備の利用）</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甲は、乙に対し、本イベントの開催期間中、指定した出店区画を本契約の目的に従って使用することを認める。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乙は、出店区画を善良な管理者の注意をもって使用し、会場設備及び備品を適切に管理しなければならない。</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乙は、甲の事前承諾なく、出店区画の全部又は一部を第三者に転貸し、使用させ、又は出店権を譲渡してはならない。</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電源、水道、照明、机、椅子その他の設備の使用条件については、甲が定める会場利用規則に従うものとする。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乙が持ち込む機器及び設備については、乙の責任で安全性を確認し、適切に設置及び管理するものとする。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7dhnj3smevlw" w:id="7"/>
      <w:bookmarkEnd w:id="7"/>
      <w:r w:rsidDel="00000000" w:rsidR="00000000" w:rsidRPr="00000000">
        <w:rPr>
          <w:rFonts w:ascii="Arial Unicode MS" w:cs="Arial Unicode MS" w:eastAsia="Arial Unicode MS" w:hAnsi="Arial Unicode MS"/>
          <w:b w:val="1"/>
          <w:bCs w:val="1"/>
          <w:rtl w:val="0"/>
        </w:rPr>
        <w:t xml:space="preserve">第7条（タトゥー施術に関する法令遵守）</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乙は、タトゥー施術を実施する場合、関係法令、自治体の条例、会場の利用条件及び甲が定める合理的な安全管理基準を遵守するものとする。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乙は、施術内容に応じて適法性を確認し、法令上認められない行為又は必要な資格等を欠く行為を行ってはならない。</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乙は、タトゥー施術に伴う身体的リスク、感染症リスク、アレルギー反応その他の危険性について、施術を受ける者に適切に説明しなければならない。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乙は、施術の可否を判断するにあたり、施術希望者の年齢、健康状態、飲酒状況その他安全上必要な事項を確認するものとする。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甲は、乙による施術が法令又は本契約に違反し、若しくは来場者の安全に重大な危険を及ぼすおそれがあると合理的に認められる場合、必要な範囲で施術の一時停止又は中止を求めることができる。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7sjmgx87zw66" w:id="8"/>
      <w:bookmarkEnd w:id="8"/>
      <w:r w:rsidDel="00000000" w:rsidR="00000000" w:rsidRPr="00000000">
        <w:rPr>
          <w:rFonts w:ascii="Arial Unicode MS" w:cs="Arial Unicode MS" w:eastAsia="Arial Unicode MS" w:hAnsi="Arial Unicode MS"/>
          <w:b w:val="1"/>
          <w:bCs w:val="1"/>
          <w:rtl w:val="0"/>
        </w:rPr>
        <w:t xml:space="preserve">第8条（衛生管理及び感染症対策）</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乙は、タトゥー施術に際し、感染症の予防及び衛生環境の維持に必要な措置を講じるものとする。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乙は、特に次の事項を遵守しなければならない。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施術に使用する針その他の器具を衛生的に管理すること。</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使い捨て器具については、原則として施術対象者ごとに新品を使用し、再使用しないこと。</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再使用する器具については、器具の特性及び感染リスクに応じた適切な洗浄、消毒又は滅菌を実施すること。</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施術担当者は、適切な手指衛生を実施し、必要に応じて手袋その他の防護用品を使用すること。</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施術台、作業台その他の接触面を衛生的に管理すること。</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血液その他の体液が付着した物品について、感染防止に配慮した方法で取り扱うこと。</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施術器具及び消耗品を清潔な状態で保管すること。</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乙は、衛生管理上の問題が発生した場合、速やかに必要な対応を行い、来場者の安全に影響するおそれがあるときは甲に報告するものとする。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甲は、合理的な必要性がある場合、乙に対して衛生管理状況の説明又は確認を求めることができる。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6ducy8oekglp" w:id="9"/>
      <w:bookmarkEnd w:id="9"/>
      <w:r w:rsidDel="00000000" w:rsidR="00000000" w:rsidRPr="00000000">
        <w:rPr>
          <w:rFonts w:ascii="Arial Unicode MS" w:cs="Arial Unicode MS" w:eastAsia="Arial Unicode MS" w:hAnsi="Arial Unicode MS"/>
          <w:b w:val="1"/>
          <w:bCs w:val="1"/>
          <w:rtl w:val="0"/>
        </w:rPr>
        <w:t xml:space="preserve">第9条（施術対象者の確認及び同意）</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乙は、タトゥー施術を行う前に、施術対象者に対し、施術内容、施術部位、料金、予想される身体的影響、感染症その他のリスク及び施術後の注意事項を説明するものとする。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乙は、施術対象者本人の自由な意思に基づく同意を取得し、その記録を適切に保管するものとする。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未成年者に対する施術について、関係法令及び適用される自治体の条例等を確認し、禁止されている場合は施術を行ってはならない。法令上施術が認められる場合であっても、甲が別途定める年齢制限及び同意取得条件を遵守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乙は、施術対象者が飲酒、薬物の影響、体調不良その他の事情により適切な判断又は安全な施術を受けることが困難と認められる場合、施術を実施してはならない。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施術対象者との間で締結する施術契約、同意書その他の書類については、乙の責任において作成及び管理するものとする。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24jzc9yfpw2c" w:id="10"/>
      <w:bookmarkEnd w:id="10"/>
      <w:r w:rsidDel="00000000" w:rsidR="00000000" w:rsidRPr="00000000">
        <w:rPr>
          <w:rFonts w:ascii="Arial Unicode MS" w:cs="Arial Unicode MS" w:eastAsia="Arial Unicode MS" w:hAnsi="Arial Unicode MS"/>
          <w:b w:val="1"/>
          <w:bCs w:val="1"/>
          <w:rtl w:val="0"/>
        </w:rPr>
        <w:t xml:space="preserve">第10条（施術事故及び緊急時の対応）</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乙は、施術中又は施術後に体調不良、出血、感染症が疑われる症状その他の事故が発生した場合、直ちに施術を中止し、状況に応じて救急要請その他必要な措置を講じるものとする。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乙は、前項の事故が本イベントの安全管理又は運営に影響する場合、速やかに甲へ報告するものとする。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甲は、会場内の緊急連絡体制、避難経路その他の安全管理情報について、乙に必要な案内を行うものとする。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事故の原因調査及び被害拡大防止について、甲乙は相互に協力するものとする。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事故に伴う責任及び費用負担については、事故の原因、各当事者の帰責事由その他の事情に応じて定めるものとする。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ize9mkqsmg6y" w:id="11"/>
      <w:bookmarkEnd w:id="11"/>
      <w:r w:rsidDel="00000000" w:rsidR="00000000" w:rsidRPr="00000000">
        <w:rPr>
          <w:rFonts w:ascii="Arial Unicode MS" w:cs="Arial Unicode MS" w:eastAsia="Arial Unicode MS" w:hAnsi="Arial Unicode MS"/>
          <w:b w:val="1"/>
          <w:bCs w:val="1"/>
          <w:rtl w:val="0"/>
        </w:rPr>
        <w:t xml:space="preserve">第11条（医療廃棄物等の処理）</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乙は、施術に使用した針、血液付着物その他の廃棄物について、その性状及び関係法令に応じた適切な方法で分別、保管及び処理するものとする。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使用済みの針その他の鋭利な器具については、耐貫通性を有する専用容器等を使用し、来場者及び会場関係者が接触しないよう管理するものとする。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乙は、法令上必要な場合、適法な収集運搬業者及び処分業者への委託その他必要な処理体制を確保するものとする。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乙は、甲の承諾なく、施術に伴う廃棄物を会場の一般ごみ容器又は共用設備に廃棄してはならない。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廃棄物処理に要する費用は、別途合意がある場合を除き、乙の負担とする。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8hz41z77jvf8" w:id="12"/>
      <w:bookmarkEnd w:id="12"/>
      <w:r w:rsidDel="00000000" w:rsidR="00000000" w:rsidRPr="00000000">
        <w:rPr>
          <w:rFonts w:ascii="Arial Unicode MS" w:cs="Arial Unicode MS" w:eastAsia="Arial Unicode MS" w:hAnsi="Arial Unicode MS"/>
          <w:b w:val="1"/>
          <w:bCs w:val="1"/>
          <w:rtl w:val="0"/>
        </w:rPr>
        <w:t xml:space="preserve">第12条（商品販売及び料金表示）</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乙が本イベントにおいて商品販売又は有料サービスの提供を行う場合、販売価格、サービス内容及び取引条件を来場者に明確に表示するものとする。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乙は、販売商品について、品質、安全性、表示その他の関係法令を遵守するものとする。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乙と来場者との間で成立する売買契約又は施術契約は、別途甲が契約当事者となる旨を明示して合意した場合を除き、乙と来場者との間で成立するものとする。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乙は、来場者からの問い合わせ、返品、返金、施術後の相談その他の対応について、自己の責任で適切に処理するものとする。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jsri0tu8a14k" w:id="13"/>
      <w:bookmarkEnd w:id="13"/>
      <w:r w:rsidDel="00000000" w:rsidR="00000000" w:rsidRPr="00000000">
        <w:rPr>
          <w:rFonts w:ascii="Arial Unicode MS" w:cs="Arial Unicode MS" w:eastAsia="Arial Unicode MS" w:hAnsi="Arial Unicode MS"/>
          <w:b w:val="1"/>
          <w:bCs w:val="1"/>
          <w:rtl w:val="0"/>
        </w:rPr>
        <w:t xml:space="preserve">第13条（売上金及び精算）</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本イベントにおける乙の売上金は、別途合意がある場合を除き、乙に帰属するものとする。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売上金の管理、決済手段の準備、領収書の発行及び税務処理については、乙が自己の責任で行うものとする。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甲乙が売上歩合又は販売手数料を設定する場合、その割合、算定対象、報告方法及び精算期限は、別途書面又は電磁的方法により合意するものとする。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乙は、甲が売上報告を必要とする場合、あらかじめ合意した範囲及び方法に従い、正確な売上情報を提出するものとする。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k91rqjuwxaue" w:id="14"/>
      <w:bookmarkEnd w:id="14"/>
      <w:r w:rsidDel="00000000" w:rsidR="00000000" w:rsidRPr="00000000">
        <w:rPr>
          <w:rFonts w:ascii="Arial Unicode MS" w:cs="Arial Unicode MS" w:eastAsia="Arial Unicode MS" w:hAnsi="Arial Unicode MS"/>
          <w:b w:val="1"/>
          <w:bCs w:val="1"/>
          <w:rtl w:val="0"/>
        </w:rPr>
        <w:t xml:space="preserve">第14条（搬入、設営及び撤去）</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乙は、甲が指定する日時及び方法に従い、出店に必要な機材、商品その他の物品を搬入し、設営するものとする。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乙は、設営に際し、避難経路、消防設備及び共用通路を妨げてはならない。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乙は、甲の承諾なく、会場の壁、床、天井その他の設備に穴を開け、固定具を設置し、又は改造を加えてはならない。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乙は、本イベント終了後、指定された期限までに持込物品を撤去し、出店区画を原状に回復するものとする。ただし、通常の使用による損耗についてはこの限りでない。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乙の責めに帰すべき事由により会場設備等に損傷が生じた場合、乙は合理的な修復費用を負担するものとする。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35yojinm81ar"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乙は、本イベントにおいて、次の行為を行ってはならない。</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法令又は公序良俗に反する行為</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甲が承認していない施術又は営業活動</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衛生管理上重大な危険を生じさせる行為</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他の出店者又は来場者に対する暴力、脅迫、差別的言動、嫌がらせその他の迷惑行為</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会場設備の無断改造又は危険物の不適切な持込み</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他人の著作権、商標権、肖像権その他の権利を侵害する行為</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来場者に対する虚偽又は誤認を招く説明</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甲の承諾を得ない出店区画の転貸又は第三者への使用許諾</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会場内の安全管理及び秩序を著しく妨げる行為</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その他本契約又は合理的な会場利用規則に違反する行為</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qrlzn9d95ux2" w:id="16"/>
      <w:bookmarkEnd w:id="16"/>
      <w:r w:rsidDel="00000000" w:rsidR="00000000" w:rsidRPr="00000000">
        <w:rPr>
          <w:rFonts w:ascii="Arial Unicode MS" w:cs="Arial Unicode MS" w:eastAsia="Arial Unicode MS" w:hAnsi="Arial Unicode MS"/>
          <w:b w:val="1"/>
          <w:bCs w:val="1"/>
          <w:rtl w:val="0"/>
        </w:rPr>
        <w:t xml:space="preserve">第16条（スタッフ及び施術担当者の管理）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乙は、自己の従業員、施術担当者、補助スタッフその他出店業務に従事する者（以下「乙スタッフ」という。）に対し、本契約及び会場利用規則を遵守させるものとする。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乙は、施術を担当する者について、施術に必要な知識、技能及び衛生管理能力を有する者を配置するものとする。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乙スタッフの労務管理、報酬、保険その他の雇用又は業務委託に関する事項は、乙の責任において処理するものとする。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乙スタッフの行為により甲又は第三者に損害が発生した場合、乙は自己の帰責事由に応じて責任を負うものとする。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xd4sgkr9stgq" w:id="17"/>
      <w:bookmarkEnd w:id="17"/>
      <w:r w:rsidDel="00000000" w:rsidR="00000000" w:rsidRPr="00000000">
        <w:rPr>
          <w:rFonts w:ascii="Arial Unicode MS" w:cs="Arial Unicode MS" w:eastAsia="Arial Unicode MS" w:hAnsi="Arial Unicode MS"/>
          <w:b w:val="1"/>
          <w:bCs w:val="1"/>
          <w:rtl w:val="0"/>
        </w:rPr>
        <w:t xml:space="preserve">第17条（写真撮影及び広報利用）</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甲は、本イベントの記録及び広報を目的として、会場内の写真又は動画を撮影することができる。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甲は、乙の出店ブース、展示作品又は乙スタッフを識別できる形で広告、SNS、ウェブサイトその他の媒体に掲載する場合、あらかじめ必要な同意又は利用許諾を取得するものとする。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施術対象者の身体、タトゥーデザイン、施術風景その他個人を識別できる情報を撮影又は公開する場合、甲乙は本人の同意を取得し、その同意範囲を遵守するものとする。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甲乙は、相手方の名称、ロゴ、商標その他の表示を、本契約の目的を超えて無断で使用してはならない。</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pPr>
      <w:bookmarkStart w:colFirst="0" w:colLast="0" w:name="_xp7brlnkzrbe" w:id="18"/>
      <w:bookmarkEnd w:id="18"/>
      <w:r w:rsidDel="00000000" w:rsidR="00000000" w:rsidRPr="00000000">
        <w:rPr>
          <w:rFonts w:ascii="Arial Unicode MS" w:cs="Arial Unicode MS" w:eastAsia="Arial Unicode MS" w:hAnsi="Arial Unicode MS"/>
          <w:b w:val="1"/>
          <w:bCs w:val="1"/>
          <w:rtl w:val="0"/>
        </w:rPr>
        <w:t xml:space="preserve">第18条（知的財産権）</w:t>
      </w: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乙が本イベントにおいて展示又は使用するタトゥーデザイン、イラスト、写真、商品デザインその他の著作物に関する知的財産権は、乙又は正当な権利者に帰属するものとする。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乙は、第三者の著作物等を使用する場合、必要な利用許諾を取得するなど、第三者の権利を侵害しないよう適切な措置を講じるものとする。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本契約の締結により、甲乙いずれかの知的財産権が当然に相手方へ移転するものではない。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本イベントの広報等における著作物の利用範囲については、第17条及び甲乙間の別途の合意によるものとする。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r98t2aylt39o"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甲乙は、本契約及び本イベントに関連して取得した個人情報について、個人情報保護法その他の関係法令を遵守し、適切に管理するものとする。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乙は、施術対象者の氏名、連絡先、健康状態、施術履歴その他の個人情報を、利用目的の達成に必要な範囲で取得及び利用するものとする。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甲乙は、法令上認められる場合又は本人の適法な同意がある場合を除き、取得した個人情報を第三者へ不適切に提供してはならない。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個人情報の漏えい、滅失、毀損その他の事故が発生した場合、当該情報を管理する当事者は、法令に従って必要な対応を行い、相手方にも影響が及ぶときは速やかに通知するものとする。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u0adqmrqag40"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甲乙は、本契約の履行に関連して相手方から秘密である旨を明示されて開示された営業上、技術上その他の非公開情報について、相手方の事前承諾なく第三者へ開示又は漏えいしてはならない。</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前項の規定は、次の情報には適用しない。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受領者の責めによらず公知となった情報</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秘密情報に依拠せず独自に取得又は作成した情報</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甲乙は、秘密情報を本契約の履行以外の目的に利用してはならない。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法令又は公的機関の適法な要求に基づく開示については、必要な範囲で開示できるものとする。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本条の義務は、本契約終了後も3年間存続する。ただし、個人情報その他法令上保護が必要な情報については、法令に従って取り扱うものとする。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3p7587fqsc5e" w:id="21"/>
      <w:bookmarkEnd w:id="21"/>
      <w:r w:rsidDel="00000000" w:rsidR="00000000" w:rsidRPr="00000000">
        <w:rPr>
          <w:rFonts w:ascii="Arial Unicode MS" w:cs="Arial Unicode MS" w:eastAsia="Arial Unicode MS" w:hAnsi="Arial Unicode MS"/>
          <w:b w:val="1"/>
          <w:bCs w:val="1"/>
          <w:rtl w:val="0"/>
        </w:rPr>
        <w:t xml:space="preserve">第21条（保険加入）</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乙は、タトゥー施術及び出店活動に伴う事故に備え、施術内容及び想定されるリスクに応じて、賠償責任保険その他適切な保険への加入を検討するものとする。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甲が合理的な理由により保険加入を出店条件として定めた場合、乙は、甲乙間で合意した補償内容を満たす保険に加入するものとする。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甲は、必要に応じて、乙に保険加入状況及び補償内容の確認資料の提出を求めることができる。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保険契約の有無は、本契約に基づく各当事者の損害賠償責任を当然に免除するものではない。</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hp67ugcv87h4"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甲又は乙は、自己の責めに帰すべき事由により本契約に違反し、相手方に損害を与えた場合、法令及び本契約に従い、その損害を賠償する責任を負うものとする。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乙の施術、商品販売又は出店活動に起因して来場者その他の第三者に損害が発生した場合、乙は自己の帰責事由に応じて責任を負うものとする。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甲の会場管理上の不備又は運営上の過失に起因して損害が発生した場合、甲は自己の帰責事由に応じて責任を負うものとする。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甲乙双方に帰責事由がある場合、各当事者の責任の程度その他の事情を考慮して負担割合を協議するものとする。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本条は、故意又は重大な過失による責任その他法令上免除又は制限できない責任を排除するものではない。</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rPr>
      </w:pPr>
      <w:bookmarkStart w:colFirst="0" w:colLast="0" w:name="_ejbdvekssx9h" w:id="23"/>
      <w:bookmarkEnd w:id="23"/>
      <w:r w:rsidDel="00000000" w:rsidR="00000000" w:rsidRPr="00000000">
        <w:rPr>
          <w:rFonts w:ascii="Arial Unicode MS" w:cs="Arial Unicode MS" w:eastAsia="Arial Unicode MS" w:hAnsi="Arial Unicode MS"/>
          <w:b w:val="1"/>
          <w:bCs w:val="1"/>
          <w:rtl w:val="0"/>
        </w:rPr>
        <w:t xml:space="preserve">第23条（出店キャンセル）</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乙が自己の都合により出店をキャンセルする場合、速やかに甲へ書面又は電磁的方法により通知するものとする。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乙の都合によるキャンセル料は、次のとおりとする。ただし、甲乙が別途合意した場合は、その合意によるものとする。</w:t>
      </w:r>
    </w:p>
    <w:tbl>
      <w:tblPr>
        <w:tblStyle w:val="Table3"/>
        <w:tblW w:w="46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0"/>
        <w:gridCol w:w="2150"/>
        <w:tblGridChange w:id="0">
          <w:tblGrid>
            <w:gridCol w:w="254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開催30日前まで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開催29日前～14日前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開催13日前～7日前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開催6日前～前日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出店料の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開催当日・無断欠席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出店料の　　　％</w:t>
            </w:r>
          </w:p>
        </w:tc>
      </w:tr>
    </w:tbl>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キャンセル料の算定にあたっては、甲が負担した準備費用、代替出店者の確保可能性その他の事情を考慮し、合理的な内容とする。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甲の責めに帰すべき事由により乙が出店できなくなった場合、乙はキャンセル料を負担しないものとし、既払出店料の返還及び損害の取扱いについては、第22条に従うものとする。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w93s8mlkfnk5" w:id="24"/>
      <w:bookmarkEnd w:id="24"/>
      <w:r w:rsidDel="00000000" w:rsidR="00000000" w:rsidRPr="00000000">
        <w:rPr>
          <w:rFonts w:ascii="Arial Unicode MS" w:cs="Arial Unicode MS" w:eastAsia="Arial Unicode MS" w:hAnsi="Arial Unicode MS"/>
          <w:b w:val="1"/>
          <w:bCs w:val="1"/>
          <w:rtl w:val="0"/>
        </w:rPr>
        <w:t xml:space="preserve">第24条（イベントの中止及び変更）</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天災地変、感染症の拡大、行政機関の命令、会場の使用不能その他甲乙いずれの責めにも帰することのできない事由により、本イベントの開催が困難となった場合、本イベントを中止又は延期することができ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甲は、前項の事由が発生した場合、可能な限り速やかに乙へ通知するものとする。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本イベントが中止となった場合、甲乙は、既払出店料、既に発生した費用及び未提供のサービス等を考慮し、返金額及び精算方法について協議するものとする。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本イベントが延期となった場合、甲乙は、新たな開催日及び出店条件について協議し、合意に至らないときは本契約を終了させることができる。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甲又は乙の責めに帰すべき事由により中止又は延期が生じた場合は、第22条の定めに従うものとする。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5qwe93pqeg90"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甲又は乙は、相手方が本契約に違反し、相当の期間を定めて是正を催告したにもかかわらず、当該違反が是正されない場合、本契約の全部又は一部を解除することができる。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前項にかかわらず、甲又は乙は、相手方に次の事由が生じた場合、催告することなく本契約を解除することができる。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重大な法令違反が認められた場合</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来場者の生命又は身体に重大な危険を及ぼす行為が認められた場合</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本契約の履行に重大な影響を及ぼす虚偽申告が判明した場合</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支払停止、破産手続開始の申立てその他信用状態の著しい悪化が認められた場合</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相手方との信頼関係を著しく損ない、契約の継続が困難となる重大な事由が発生した場合</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契約解除に伴う出店料の精算及び損害賠償については、解除原因及び各当事者の帰責事由に応じて処理するものとする。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gvz60tpcza6o"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甲乙は、それぞれ自己及び自己の役員等が、暴力団、暴力団員、暴力団関係企業その他これらに準ずる反社会的勢力に該当しないことを表明し、保証する。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甲乙は、反社会的勢力に対する資金提供、便宜供与その他の関与を行わないものとする。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甲又は乙は、相手方が前2項に違反した場合、催告することなく本契約を解除することができる。</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8md4yi1aj0v3" w:id="27"/>
      <w:bookmarkEnd w:id="27"/>
      <w:r w:rsidDel="00000000" w:rsidR="00000000" w:rsidRPr="00000000">
        <w:rPr>
          <w:rFonts w:ascii="Arial Unicode MS" w:cs="Arial Unicode MS" w:eastAsia="Arial Unicode MS" w:hAnsi="Arial Unicode MS"/>
          <w:b w:val="1"/>
          <w:bCs w:val="1"/>
          <w:rtl w:val="0"/>
        </w:rPr>
        <w:t xml:space="preserve">第27条（不可抗力）</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火災、停電、交通機関の大規模な障害、行政上の規制その他当事者の合理的な支配を超える事由により、本契約上の義務の履行が困難となった場合、当該当事者は、その責めに帰することのできない範囲において、債務不履行責任を負わない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前項の事由が発生した場合、当該当事者は速やかに相手方へ通知し、被害の軽減及び契約の継続可能性について協議するものとする。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不可抗力に伴う出店料その他の費用の精算については、第24条その他の関係条項に従うものとする。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fopgqd2atvn7" w:id="28"/>
      <w:bookmarkEnd w:id="28"/>
      <w:r w:rsidDel="00000000" w:rsidR="00000000" w:rsidRPr="00000000">
        <w:rPr>
          <w:rFonts w:ascii="Arial Unicode MS" w:cs="Arial Unicode MS" w:eastAsia="Arial Unicode MS" w:hAnsi="Arial Unicode MS"/>
          <w:b w:val="1"/>
          <w:bCs w:val="1"/>
          <w:rtl w:val="0"/>
        </w:rPr>
        <w:t xml:space="preserve">第28条（契約期間）</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本契約の有効期間は、契約締結日から本イベント終了後の撤去及び精算が完了する日までとする。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前項にかかわらず、秘密保持、個人情報の取扱い、知的財産権、損害賠償その他その性質上契約終了後も適用されるべき条項は、契約終了後も必要な範囲で効力を有するものとする。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aqf4zgkr7du1"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甲乙は、相手方の事前の書面又は電磁的方法による承諾なく、本契約に基づく権利若しくは義務又は契約上の地位を第三者に譲渡し、承継させ、若しくは担保に供してはならない。</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1jnoonjwfxnj"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5pjf9sry6ygh"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本契約の準拠法は、日本法とする。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xe22j61t7kmr" w:id="32"/>
      <w:bookmarkEnd w:id="32"/>
      <w:r w:rsidDel="00000000" w:rsidR="00000000" w:rsidRPr="00000000">
        <w:rPr>
          <w:rFonts w:ascii="Arial Unicode MS" w:cs="Arial Unicode MS" w:eastAsia="Arial Unicode MS" w:hAnsi="Arial Unicode MS"/>
          <w:b w:val="1"/>
          <w:bCs w:val="1"/>
          <w:rtl w:val="0"/>
        </w:rPr>
        <w:t xml:space="preserve">第32条（契約の成立）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甲乙は、本契約の内容を十分に確認し、相互に合意したうえで本契約を締結する。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本契約は、書面による署名若しくは記名押印又は甲乙が合意した電子契約の方法により成立するものとする。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本契約を電子的方法により締結した場合、甲乙は、当該電子契約データをそれぞれ適切に保存するものとする。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以上、本契約締結の証として、本書2通を作成し、甲乙が記名押印のうえ各1通を保有する。ただし、電子契約による場合は、双方が合意した電子契約データを契約の原本として取り扱う。</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tl w:val="0"/>
        </w:rPr>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甲（イベント主催者）</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乙（出店者）</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3B">
      <w:pPr>
        <w:rPr>
          <w:sz w:val="20"/>
          <w:szCs w:val="20"/>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