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rm6yh2og2yhm" w:id="0"/>
      <w:bookmarkEnd w:id="0"/>
      <w:r w:rsidDel="00000000" w:rsidR="00000000" w:rsidRPr="00000000">
        <w:rPr>
          <w:rFonts w:ascii="Arial Unicode MS" w:cs="Arial Unicode MS" w:eastAsia="Arial Unicode MS" w:hAnsi="Arial Unicode MS"/>
          <w:b w:val="1"/>
          <w:bCs w:val="1"/>
          <w:sz w:val="44"/>
          <w:szCs w:val="44"/>
          <w:rtl w:val="0"/>
        </w:rPr>
        <w:t xml:space="preserve">看取り介護に関する同意書</w:t>
        <w:br w:type="textWrapping"/>
      </w:r>
      <w:r w:rsidDel="00000000" w:rsidR="00000000" w:rsidRPr="00000000">
        <w:rPr>
          <w:rFonts w:ascii="Arial Unicode MS" w:cs="Arial Unicode MS" w:eastAsia="Arial Unicode MS" w:hAnsi="Arial Unicode MS"/>
          <w:b w:val="1"/>
          <w:bCs w:val="1"/>
          <w:sz w:val="32"/>
          <w:szCs w:val="32"/>
          <w:rtl w:val="0"/>
        </w:rPr>
        <w:t xml:space="preserve">（介護施設・デイサービス向け）</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　　　　　　　　　　　　　（以下「甲」という。）と、介護施設・デイサービス事業者　　　　　　　　　　　　　（以下「乙」という。）は、甲の心身の状態、疾病の進行その他の事情により人生の最終段階を迎える場合における看取り介護について、甲の意思及び尊厳を尊重し、適切な介護、支援及び関係機関との連携を行うため、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甲が自ら意思を表明することが困難な場合には、甲の家族又は代理人等が、甲のこれまでの意思及び価値観を踏まえ、医療・ケアチームとの話合いに参加するものとする。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nusk3aqgz9c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人生の最終段階において可能な限り安心して生活できるよう、看取り介護の基本方針、支援内容、医療機関との連携、緊急時の対応、家族等への連絡及び意思確認の方法を明確にす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乙は、甲の生命、身体及び人格の尊厳を尊重し、甲の意思及び希望を基本として、心身の苦痛の軽減並びに生活の質の維持に配慮した介護サービスの提供に努める。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本同意書は、医療行為に関する包括的な同意、救急搬送の一律の拒否又は延命治療の実施・不実施を決定するものではない。</w:t>
      </w:r>
    </w:p>
    <w:p w:rsidR="00000000" w:rsidDel="00000000" w:rsidP="00000000" w:rsidRDefault="00000000" w:rsidRPr="00000000" w14:paraId="0000000A">
      <w:pPr>
        <w:spacing w:after="240" w:before="240" w:lineRule="auto"/>
        <w:rPr>
          <w:sz w:val="20"/>
          <w:szCs w:val="20"/>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rPr>
      </w:pPr>
      <w:bookmarkStart w:colFirst="0" w:colLast="0" w:name="_hami1rx28yz" w:id="2"/>
      <w:bookmarkEnd w:id="2"/>
      <w:r w:rsidDel="00000000" w:rsidR="00000000" w:rsidRPr="00000000">
        <w:rPr>
          <w:rFonts w:ascii="Arial Unicode MS" w:cs="Arial Unicode MS" w:eastAsia="Arial Unicode MS" w:hAnsi="Arial Unicode MS"/>
          <w:b w:val="1"/>
          <w:bCs w:val="1"/>
          <w:rtl w:val="0"/>
        </w:rPr>
        <w:t xml:space="preserve">第2条（対象者及び施設）</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本同意書の対象となる利用者及び施設は、次のとおりとする。</w:t>
      </w:r>
    </w:p>
    <w:tbl>
      <w:tblPr>
        <w:tblStyle w:val="Table1"/>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790"/>
        <w:tblGridChange w:id="0">
          <w:tblGrid>
            <w:gridCol w:w="215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入所施設　□ デイサービス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主治医・医療機関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家族・代理人等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id27al500pk4" w:id="3"/>
      <w:bookmarkEnd w:id="3"/>
      <w:r w:rsidDel="00000000" w:rsidR="00000000" w:rsidRPr="00000000">
        <w:rPr>
          <w:rFonts w:ascii="Arial Unicode MS" w:cs="Arial Unicode MS" w:eastAsia="Arial Unicode MS" w:hAnsi="Arial Unicode MS"/>
          <w:b w:val="1"/>
          <w:bCs w:val="1"/>
          <w:rtl w:val="0"/>
        </w:rPr>
        <w:t xml:space="preserve">第3条（看取り介護の基本方針）</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乙は、甲の心身の状態及び医師等による医学的評価を踏まえ、甲が人生の最終段階にあると考えられる場合には、甲及び家族等に対して必要な説明を行い、看取り介護に関する意向を確認する。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看取り介護は、甲の生命を意図的に短縮することを目的とするものではなく、甲の苦痛及び不安の軽減、尊厳の保持並びに穏やかな生活の支援を基本とする。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乙は、甲の身体的状態のみならず、精神的、社会的及び心理的な状況にも配慮し、必要に応じて医療機関、介護支援専門員その他の関係者と連携する。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甲の意思及び希望は、心身の状態、病状の変化その他の事情に応じて繰り返し確認するものとし、一度表明された意思が将来にわたり変更できないものとはしない。</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6kjmgqna1khs" w:id="4"/>
      <w:bookmarkEnd w:id="4"/>
      <w:r w:rsidDel="00000000" w:rsidR="00000000" w:rsidRPr="00000000">
        <w:rPr>
          <w:rFonts w:ascii="Arial Unicode MS" w:cs="Arial Unicode MS" w:eastAsia="Arial Unicode MS" w:hAnsi="Arial Unicode MS"/>
          <w:b w:val="1"/>
          <w:bCs w:val="1"/>
          <w:rtl w:val="0"/>
        </w:rPr>
        <w:t xml:space="preserve">第4条（本人の意思及び希望の尊重）</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乙は、甲が意思を表明できる場合には、甲本人の希望を直接確認し、その内容を看取り介護の方針に反映するよう努める。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意思を表明することが困難な場合には、甲が過去に示した意思、生活歴、価値観、事前の意思表示その他の事情を踏まえ、家族等及び医療・ケアチームとの話合いにより、甲にとって最善と考えられる支援方針を検討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家族等の意向と甲本人の意思が異なる場合には、乙は甲本人の意思を尊重することを基本とし、必要に応じて医師その他の専門職と協議する。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乙は、甲又は家族等から看取り介護の方針について変更の申出があった場合、速やかにその内容を確認し、関係者間で再検討する。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nnmy96gz9o13" w:id="5"/>
      <w:bookmarkEnd w:id="5"/>
      <w:r w:rsidDel="00000000" w:rsidR="00000000" w:rsidRPr="00000000">
        <w:rPr>
          <w:rFonts w:ascii="Arial Unicode MS" w:cs="Arial Unicode MS" w:eastAsia="Arial Unicode MS" w:hAnsi="Arial Unicode MS"/>
          <w:b w:val="1"/>
          <w:bCs w:val="1"/>
          <w:rtl w:val="0"/>
        </w:rPr>
        <w:t xml:space="preserve">第5条（看取り介護の実施内容）</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乙が提供する看取り介護は、甲の状態、施設の設備、人員配置、サービス提供体制及び関係法令等に応じ、次の事項を基本とする。</w:t>
      </w:r>
    </w:p>
    <w:p w:rsidR="00000000" w:rsidDel="00000000" w:rsidP="00000000" w:rsidRDefault="00000000" w:rsidRPr="00000000" w14:paraId="0000002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食事、水分摂取及び栄養状態に関する支援</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清潔保持、排泄、体位変換その他の日常生活上の介助</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身体的苦痛、不快感及び精神的不安の軽減に向けた支援</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甲が安心して過ごせる生活環境の整備</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家族等との面会、交流及び付き添いに関する調整</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医師、看護職員、介護職員及び介護支援専門員等との情報共有</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甲の状態変化に応じた介護計画等の見直し</w:t>
      </w:r>
    </w:p>
    <w:p w:rsidR="00000000" w:rsidDel="00000000" w:rsidP="00000000" w:rsidRDefault="00000000" w:rsidRPr="00000000" w14:paraId="0000003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その他、甲の希望及び状態に応じて必要と認められる支援</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乙は、医療行為を行う必要がある場合には、法令上認められた資格及び業務範囲に従い、医師、看護職員その他の医療従事者と連携する。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乙は、施設の提供体制を超える医療処置又は介護が必要となった場合、関係医療機関等と協議し、適切な対応を検討する。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jc9anh3hord0" w:id="6"/>
      <w:bookmarkEnd w:id="6"/>
      <w:r w:rsidDel="00000000" w:rsidR="00000000" w:rsidRPr="00000000">
        <w:rPr>
          <w:rFonts w:ascii="Arial Unicode MS" w:cs="Arial Unicode MS" w:eastAsia="Arial Unicode MS" w:hAnsi="Arial Unicode MS"/>
          <w:b w:val="1"/>
          <w:bCs w:val="1"/>
          <w:rtl w:val="0"/>
        </w:rPr>
        <w:t xml:space="preserve">第6条（医療行為及び延命治療に関する確認）</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家族等は、看取り介護に伴う医療行為、延命治療、心肺蘇生、人工呼吸管理、人工栄養、水分補給その他の医療上の対応について、医師等から必要な説明を受け、甲本人の意思を基本として検討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医療行為の実施又は不実施に関する判断は、甲の意思、医学的評価、医療上の適応及び関係法令等を踏まえ、医療・ケアチームにおける適切な話合いを通じて行う。</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乙は、甲又は家族等の希望を関係医療機関に伝達し、必要な情報共有及び連絡調整を行う。</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本同意書への署名は、特定の医療行為について同意又は拒否したことを意味するものではなく、個別の医療行為について必要な説明及び意思確認は別途行うものとする。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50w707z6emcw" w:id="7"/>
      <w:bookmarkEnd w:id="7"/>
      <w:r w:rsidDel="00000000" w:rsidR="00000000" w:rsidRPr="00000000">
        <w:rPr>
          <w:rFonts w:ascii="Arial Unicode MS" w:cs="Arial Unicode MS" w:eastAsia="Arial Unicode MS" w:hAnsi="Arial Unicode MS"/>
          <w:b w:val="1"/>
          <w:bCs w:val="1"/>
          <w:rtl w:val="0"/>
        </w:rPr>
        <w:t xml:space="preserve">第7条（緊急時及び状態急変時の対応）</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乙は、甲の呼吸状態、意識状態、循環状態その他の心身の状態に急激な変化が生じた場合、施設の緊急対応手順に従い、速やかに必要な措置を講じる。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乙は、必要に応じて主治医、協力医療機関、救急医療機関又は救急隊等に連絡し、適切な対応を求める。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救急搬送の要否については、甲の意思、事前に確認された医療・ケア方針、医師等の判断及びその時点の状況を踏まえて検討する。ただし、緊急性が高く、意思確認又は医師等との連絡が困難な場合には、乙は甲の生命及び身体の安全を確保するため、必要な救急対応を行うことができ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乙は、甲の状態に重大な変化が生じた場合、あらかじめ指定された家族等に対し、合理的に可能な範囲で速やかに連絡する。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家族等と連絡が取れない場合であっても、乙は必要な緊急対応を遅滞させないものとする。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jn2owrwphu1y" w:id="8"/>
      <w:bookmarkEnd w:id="8"/>
      <w:r w:rsidDel="00000000" w:rsidR="00000000" w:rsidRPr="00000000">
        <w:rPr>
          <w:rFonts w:ascii="Arial Unicode MS" w:cs="Arial Unicode MS" w:eastAsia="Arial Unicode MS" w:hAnsi="Arial Unicode MS"/>
          <w:b w:val="1"/>
          <w:bCs w:val="1"/>
          <w:rtl w:val="0"/>
        </w:rPr>
        <w:t xml:space="preserve">第8条（施設における看取りの実施条件）</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施設内での看取り介護を実施する場合、その可否及び具体的な支援内容は、乙の人員配置、医療連携体制、設備、サービス提供時間その他の条件を踏まえて判断する。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乙は、施設内で対応できる介護及び医療連携の範囲について、甲及び家族等に事前に説明するものとする。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甲の状態が施設の対応可能な範囲を超えた場合には、乙は主治医及び家族等と協議し、医療機関への入院、他施設への移行その他の適切な対応を検討する。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乙は、施設内での看取りを希望したことのみを理由として、医療機関への受診又は搬送を一律に制限しないものとする。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imz6m8jpx330" w:id="9"/>
      <w:bookmarkEnd w:id="9"/>
      <w:r w:rsidDel="00000000" w:rsidR="00000000" w:rsidRPr="00000000">
        <w:rPr>
          <w:rFonts w:ascii="Arial Unicode MS" w:cs="Arial Unicode MS" w:eastAsia="Arial Unicode MS" w:hAnsi="Arial Unicode MS"/>
          <w:b w:val="1"/>
          <w:bCs w:val="1"/>
          <w:rtl w:val="0"/>
        </w:rPr>
        <w:t xml:space="preserve">第9条（デイサービスにおける特則）</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通所介護事業所である場合、看取り介護に関する支援は、原則としてサービス提供時間内における甲の状態観察、日常生活上の介助、精神的支援、関係機関との連絡調整その他事業所が提供可能な範囲に限られ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乙は、サービス提供時間外における医療的管理、訪問介護、夜間の見守り又は自宅での看取りを当然に引き受けるものではない。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乙は、甲が自宅での看取りを希望する場合、必要に応じて家族等、介護支援専門員、訪問診療医、訪問看護事業所その他の関係機関と連携する。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甲の状態により通所介護の継続が困難となった場合には、乙は甲及び家族等に状況を説明し、サービス利用の変更又は他の支援への移行について協議する。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lh5lbrtupb7" w:id="10"/>
      <w:bookmarkEnd w:id="10"/>
      <w:r w:rsidDel="00000000" w:rsidR="00000000" w:rsidRPr="00000000">
        <w:rPr>
          <w:rFonts w:ascii="Arial Unicode MS" w:cs="Arial Unicode MS" w:eastAsia="Arial Unicode MS" w:hAnsi="Arial Unicode MS"/>
          <w:b w:val="1"/>
          <w:bCs w:val="1"/>
          <w:rtl w:val="0"/>
        </w:rPr>
        <w:t xml:space="preserve">第10条（家族等への説明及び連絡）</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乙は、看取り介護の開始時及び重要な方針変更時に、甲及び必要な範囲の家族等に対し、介護内容、施設の対応体制、緊急時の連絡方法その他必要な事項を説明する。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乙は、甲の状態に重要な変化が生じた場合、あらかじめ定めた連絡先に対して、必要な情報を提供する。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家族等は、緊急連絡先、連絡方法又は面会等に関する希望に変更が生じた場合、速やかに乙へ通知するものとする。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乙は、家族等からの問い合わせに対し、甲のプライバシー及び個人情報の保護に配慮しながら、合理的な範囲で説明を行う。</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k5z3qbgxwkx5" w:id="11"/>
      <w:bookmarkEnd w:id="11"/>
      <w:r w:rsidDel="00000000" w:rsidR="00000000" w:rsidRPr="00000000">
        <w:rPr>
          <w:rFonts w:ascii="Arial Unicode MS" w:cs="Arial Unicode MS" w:eastAsia="Arial Unicode MS" w:hAnsi="Arial Unicode MS"/>
          <w:b w:val="1"/>
          <w:bCs w:val="1"/>
          <w:rtl w:val="0"/>
        </w:rPr>
        <w:t xml:space="preserve">第11条（面会及び付き添い）</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乙は、甲が家族等との面会又は付き添いを希望する場合、施設の運営体制、安全管理及び感染症対策等に配慮しつつ、可能な範囲でその実現に努める。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面会時間、付き添いの可否、宿泊の可否その他の条件については、乙の施設規則及び個別の事情に応じて定める。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感染症の流行、災害その他やむを得ない事情により面会等を制限する場合、乙は必要に応じて代替的な交流方法を検討する。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in5dgikqyydo" w:id="12"/>
      <w:bookmarkEnd w:id="12"/>
      <w:r w:rsidDel="00000000" w:rsidR="00000000" w:rsidRPr="00000000">
        <w:rPr>
          <w:rFonts w:ascii="Arial Unicode MS" w:cs="Arial Unicode MS" w:eastAsia="Arial Unicode MS" w:hAnsi="Arial Unicode MS"/>
          <w:b w:val="1"/>
          <w:bCs w:val="1"/>
          <w:rtl w:val="0"/>
        </w:rPr>
        <w:t xml:space="preserve">第12条（苦痛の緩和及び医療機関との連携）</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乙は、甲に痛み、呼吸困難、不安、倦怠感その他の苦痛が認められる場合、甲の状態を観察し、必要に応じて医師又は看護職員に報告する。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医薬品の投与、処方の変更その他医療上の判断を必要とする事項については、医師等の適切な判断及び指示に基づいて対応する。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乙は、介護職員が実施可能な範囲で、体位の調整、清潔保持、環境調整、声掛けその他の非医療的な支援を行う。</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乙は、甲の苦痛が施設内で十分に緩和できない場合、関係医療機関と協議し、必要な医療的対応につなげるよう努める。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439twtectxaz" w:id="13"/>
      <w:bookmarkEnd w:id="13"/>
      <w:r w:rsidDel="00000000" w:rsidR="00000000" w:rsidRPr="00000000">
        <w:rPr>
          <w:rFonts w:ascii="Arial Unicode MS" w:cs="Arial Unicode MS" w:eastAsia="Arial Unicode MS" w:hAnsi="Arial Unicode MS"/>
          <w:b w:val="1"/>
          <w:bCs w:val="1"/>
          <w:rtl w:val="0"/>
        </w:rPr>
        <w:t xml:space="preserve">第13条（食事及び水分摂取に関する対応）</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乙は、甲の食事及び水分摂取について、本人の希望、嚥下機能、全身状態及び医師等の指示を踏まえ、無理のない範囲で支援する。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甲の状態により経口摂取が困難となった場合には、乙は医師、看護職員及び家族等と情報共有し、必要な対応を検討する。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経管栄養、点滴その他の医療的な栄養・水分管理については、医師等による説明及び適切な意思決定の手続を経て対応する。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乙は、甲に対して本人の意思に反する飲食の強制その他不適切な介助を行わないものとする。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6o6q5czi1wa3" w:id="14"/>
      <w:bookmarkEnd w:id="14"/>
      <w:r w:rsidDel="00000000" w:rsidR="00000000" w:rsidRPr="00000000">
        <w:rPr>
          <w:rFonts w:ascii="Arial Unicode MS" w:cs="Arial Unicode MS" w:eastAsia="Arial Unicode MS" w:hAnsi="Arial Unicode MS"/>
          <w:b w:val="1"/>
          <w:bCs w:val="1"/>
          <w:rtl w:val="0"/>
        </w:rPr>
        <w:t xml:space="preserve">第14条（看取り介護計画及び記録）</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乙は、看取り介護を実施する場合、施設のサービス提供体制及び適用される基準に応じて、必要な介護計画その他の支援計画を作成又は見直すものとする。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乙は、甲の心身の状態、実施した介護、医療機関との連絡、家族等への説明及び意思確認の経過について、必要な記録を作成する。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乙は、甲の状態又は意向に重要な変化が生じた場合、関係職員及び必要な関係機関と情報共有し、支援内容を再検討する。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記録の保存及び管理については、関係法令、指定基準及び施設の規程に従うものとする。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wkow4m5z6k4m" w:id="15"/>
      <w:bookmarkEnd w:id="15"/>
      <w:r w:rsidDel="00000000" w:rsidR="00000000" w:rsidRPr="00000000">
        <w:rPr>
          <w:rFonts w:ascii="Arial Unicode MS" w:cs="Arial Unicode MS" w:eastAsia="Arial Unicode MS" w:hAnsi="Arial Unicode MS"/>
          <w:b w:val="1"/>
          <w:bCs w:val="1"/>
          <w:rtl w:val="0"/>
        </w:rPr>
        <w:t xml:space="preserve">第15条（死亡が確認された場合の対応）</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甲の死亡が疑われる状態となった場合、乙は速やかに医師等へ連絡し、必要な対応を行う。</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死亡の医学的な確認及び死亡診断書等の作成については、法令に従い医師等が行うものとする。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乙は、死亡が確認された場合、あらかじめ指定された家族等に連絡し、必要な範囲でその後の手続について案内する。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遺体の搬送、葬儀、所持品の引渡しその他の事項については、家族等及び関係者と協議のうえ対応する。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乙は、死亡に至った経緯に不明な点がある場合その他法令上必要な場合には、医師及び関係機関と連携し、適切に対応する。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hempf3qjmbee" w:id="16"/>
      <w:bookmarkEnd w:id="16"/>
      <w:r w:rsidDel="00000000" w:rsidR="00000000" w:rsidRPr="00000000">
        <w:rPr>
          <w:rFonts w:ascii="Arial Unicode MS" w:cs="Arial Unicode MS" w:eastAsia="Arial Unicode MS" w:hAnsi="Arial Unicode MS"/>
          <w:b w:val="1"/>
          <w:bCs w:val="1"/>
          <w:rtl w:val="0"/>
        </w:rPr>
        <w:t xml:space="preserve">第16条（費用負担）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看取り介護に伴う介護サービス利用料、医療費、衛生用品費、日用品費その他の費用については、法令、利用契約、重要事項説明書及び個別の合意に従うものとする。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通常のサービス提供範囲を超える費用が発生する場合、乙は原則として事前に甲又は適切な権限を有する者へ説明し、必要な同意を得るものとする。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緊急対応等により事前説明が困難な場合には、乙は合理的に可能な範囲で事後速やかに費用及び対応内容を説明する。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本同意書は、新たな費用負担又は支払義務を無条件に発生させるものではない。</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sqzlahh96ykn" w:id="17"/>
      <w:bookmarkEnd w:id="17"/>
      <w:r w:rsidDel="00000000" w:rsidR="00000000" w:rsidRPr="00000000">
        <w:rPr>
          <w:rFonts w:ascii="Arial Unicode MS" w:cs="Arial Unicode MS" w:eastAsia="Arial Unicode MS" w:hAnsi="Arial Unicode MS"/>
          <w:b w:val="1"/>
          <w:bCs w:val="1"/>
          <w:rtl w:val="0"/>
        </w:rPr>
        <w:t xml:space="preserve">第17条（個人情報及び医療情報の取扱い）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乙は、看取り介護に関連して取得した甲の個人情報、健康状態、診療情報及び家族等に関する情報を、個人情報保護法その他の関係法令に従って適切に管理する。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乙は、甲に必要な介護及び医療連携を行うため、法令上認められる場合又は適切な同意が得られている場合に限り、必要な範囲で関係医療機関、介護支援専門員その他の関係者と情報を共有する。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乙は、取得した情報を看取り介護その他正当な利用目的の範囲を超えて利用しないものとする。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乙は、情報の漏えい、滅失又は毀損を防止するため、必要かつ適切な安全管理措置を講じる。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ofn55p6n7uhh" w:id="18"/>
      <w:bookmarkEnd w:id="18"/>
      <w:r w:rsidDel="00000000" w:rsidR="00000000" w:rsidRPr="00000000">
        <w:rPr>
          <w:rFonts w:ascii="Arial Unicode MS" w:cs="Arial Unicode MS" w:eastAsia="Arial Unicode MS" w:hAnsi="Arial Unicode MS"/>
          <w:b w:val="1"/>
          <w:bCs w:val="1"/>
          <w:rtl w:val="0"/>
        </w:rPr>
        <w:t xml:space="preserve">第18条（事故及び損害への対応）</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乙は、看取り介護の実施にあたり、甲の安全確保及び事故防止のために必要な注意を払うものとする。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乙は、事故又は重大な異常が発生した場合、必要な救護措置を講じるとともに、家族等及び関係機関への連絡、記録の作成その他必要な対応を行う。</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乙の故意又は過失その他法令上の責任原因により甲に損害が生じた場合、乙は法令及び利用契約に従って責任を負う。</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本同意書への署名は、乙の法令上の責任を免除し、又は甲及び家族等の正当な権利を放棄させるものではない。</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c8ozis5g2780" w:id="19"/>
      <w:bookmarkEnd w:id="19"/>
      <w:r w:rsidDel="00000000" w:rsidR="00000000" w:rsidRPr="00000000">
        <w:rPr>
          <w:rFonts w:ascii="Arial Unicode MS" w:cs="Arial Unicode MS" w:eastAsia="Arial Unicode MS" w:hAnsi="Arial Unicode MS"/>
          <w:b w:val="1"/>
          <w:bCs w:val="1"/>
          <w:rtl w:val="0"/>
        </w:rPr>
        <w:t xml:space="preserve">第19条（同意内容の変更及び撤回）</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甲は、看取り介護に関する意思及び希望を、いつでも変更し、又は本同意書に基づく同意を撤回することができる。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甲が意思を表明することが困難な場合、乙は甲の過去の意思及び価値観を踏まえ、家族等及び医療・ケアチームと協議して対応方針を再検討する。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同意内容の変更又は撤回があった場合、乙は必要に応じて看取り介護計画、関係機関との連携方法その他の事項を見直す。</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同意の変更又は撤回によっても、乙は甲に対して必要な介護及び安全確保のための対応を継続するものとする。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d1suk286bygs" w:id="20"/>
      <w:bookmarkEnd w:id="20"/>
      <w:r w:rsidDel="00000000" w:rsidR="00000000" w:rsidRPr="00000000">
        <w:rPr>
          <w:rFonts w:ascii="Arial Unicode MS" w:cs="Arial Unicode MS" w:eastAsia="Arial Unicode MS" w:hAnsi="Arial Unicode MS"/>
          <w:b w:val="1"/>
          <w:bCs w:val="1"/>
          <w:rtl w:val="0"/>
        </w:rPr>
        <w:t xml:space="preserve">第20条（看取り介護に関する個別確認事項）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甲及び家族等は、看取り介護について、次の事項を確認する。</w:t>
      </w:r>
    </w:p>
    <w:tbl>
      <w:tblPr>
        <w:tblStyle w:val="Table2"/>
        <w:tblW w:w="7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625"/>
        <w:tblGridChange w:id="0">
          <w:tblGrid>
            <w:gridCol w:w="2390"/>
            <w:gridCol w:w="46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希望・確認内容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希望する療養場所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　□ 自宅　□ 医療機関　□ 未定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施設内での看取り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　□ 検討中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家族等への連絡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状態変化時　□ 危篤時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面会・付き添い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　□ 未定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宗教・生活上の配慮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tl w:val="0"/>
              </w:rPr>
            </w:r>
          </w:p>
        </w:tc>
      </w:tr>
    </w:tbl>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前項の確認内容は、甲の現時点における希望を記録するものであり、将来の医療行為又は緊急対応を一律に決定するものではない。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医療行為、心肺蘇生、救急搬送その他の医療上重要な事項については、必要に応じて医師等を交えた別途の意思確認を行うものとする。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x090g2yqqx4n" w:id="21"/>
      <w:bookmarkEnd w:id="21"/>
      <w:r w:rsidDel="00000000" w:rsidR="00000000" w:rsidRPr="00000000">
        <w:rPr>
          <w:rFonts w:ascii="Arial Unicode MS" w:cs="Arial Unicode MS" w:eastAsia="Arial Unicode MS" w:hAnsi="Arial Unicode MS"/>
          <w:b w:val="1"/>
          <w:bCs w:val="1"/>
          <w:rtl w:val="0"/>
        </w:rPr>
        <w:t xml:space="preserve">第21条（説明及び同意の確認）</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甲及び家族等は、乙から看取り介護に関する説明を受け、次の事項について確認したものとする。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看取り介護の目的及び基本方針について説明を受けた。</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本人の意思及び希望を尊重する方針について理解した。</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施設で提供できる介護及び医療連携の範囲について説明を受けた。</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状態急変時の対応及び緊急連絡方法について確認した。</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医療行為及び延命治療については、別途医師等との話合いが必要であることを理解した。</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施設内での看取りが困難となる場合があることについて説明を受けた。</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家族等との面会及び付き添いに関する取扱いを確認した。</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看取り介護に伴う費用負担について説明を受けた。</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同意内容は必要に応じて変更又は撤回できることを理解した。</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本同意書への署名が、救急搬送の拒否又は医療行為に関する包括的な同意を意味しないことを理解した。</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c0kg31k43g2m"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本同意書に定めのない事項又は本同意書の解釈及び運用について疑義が生じた場合には、甲の意思及び利益を尊重し、乙、家族等、医師その他の関係者が必要に応じて協議し、適切な解決を図るものとする。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本同意書の内容と関係法令又は医療上必要な対応との間に相違が生じた場合には、関係法令及び適切な医療・ケアの判断を優先する。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eb0ne5n0hp97" w:id="23"/>
      <w:bookmarkEnd w:id="23"/>
      <w:r w:rsidDel="00000000" w:rsidR="00000000" w:rsidRPr="00000000">
        <w:rPr>
          <w:rFonts w:ascii="Arial Unicode MS" w:cs="Arial Unicode MS" w:eastAsia="Arial Unicode MS" w:hAnsi="Arial Unicode MS"/>
          <w:b w:val="1"/>
          <w:bCs w:val="1"/>
          <w:rtl w:val="0"/>
        </w:rPr>
        <w:t xml:space="preserve">第23条（有効期間）</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本同意書は、署名日から効力を生じ、甲が対象となる施設又は事業所のサービスを利用し、看取り介護に関する支援を受ける期間中、有効とする。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甲の心身の状態、療養場所、サービス利用状況その他の事情に重要な変更が生じた場合、乙は必要に応じて本同意書の内容を再確認する。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本同意書は、甲の意思変更又は同意の撤回を妨げるものではない。</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以上の内容について説明を受け、看取り介護の基本方針、支援内容及び対応方法を理解したうえで、本人の意思を尊重することを前提として同意する。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本同意書を2通作成し、利用者側及び施設側が各1通を保管する。ただし、電磁的方法により作成・保存する場合は、双方が内容を確認できる方法によるものとする。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C2">
      <w:pPr>
        <w:pStyle w:val="Heading3"/>
        <w:keepNext w:val="0"/>
        <w:keepLines w:val="0"/>
        <w:spacing w:before="280" w:lineRule="auto"/>
        <w:rPr>
          <w:b w:val="1"/>
          <w:bCs w:val="1"/>
          <w:color w:val="000000"/>
          <w:sz w:val="24"/>
          <w:szCs w:val="24"/>
        </w:rPr>
      </w:pPr>
      <w:bookmarkStart w:colFirst="0" w:colLast="0" w:name="_5mykxue7068c" w:id="24"/>
      <w:bookmarkEnd w:id="24"/>
      <w:r w:rsidDel="00000000" w:rsidR="00000000" w:rsidRPr="00000000">
        <w:rPr>
          <w:rtl w:val="0"/>
        </w:rPr>
      </w:r>
    </w:p>
    <w:p w:rsidR="00000000" w:rsidDel="00000000" w:rsidP="00000000" w:rsidRDefault="00000000" w:rsidRPr="00000000" w14:paraId="000000C3">
      <w:pPr>
        <w:pStyle w:val="Heading3"/>
        <w:keepNext w:val="0"/>
        <w:keepLines w:val="0"/>
        <w:spacing w:before="280" w:lineRule="auto"/>
        <w:rPr>
          <w:b w:val="1"/>
          <w:bCs w:val="1"/>
          <w:color w:val="000000"/>
          <w:sz w:val="24"/>
          <w:szCs w:val="24"/>
        </w:rPr>
      </w:pPr>
      <w:bookmarkStart w:colFirst="0" w:colLast="0" w:name="_9xxn8nlj0imw" w:id="25"/>
      <w:bookmarkEnd w:id="25"/>
      <w:r w:rsidDel="00000000" w:rsidR="00000000" w:rsidRPr="00000000">
        <w:rPr>
          <w:rFonts w:ascii="Arial Unicode MS" w:cs="Arial Unicode MS" w:eastAsia="Arial Unicode MS" w:hAnsi="Arial Unicode MS"/>
          <w:b w:val="1"/>
          <w:bCs w:val="1"/>
          <w:color w:val="000000"/>
          <w:sz w:val="24"/>
          <w:szCs w:val="24"/>
          <w:rtl w:val="0"/>
        </w:rPr>
        <w:t xml:space="preserve">甲（利用者）</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9">
      <w:pPr>
        <w:pStyle w:val="Heading3"/>
        <w:keepNext w:val="0"/>
        <w:keepLines w:val="0"/>
        <w:spacing w:before="280" w:lineRule="auto"/>
        <w:rPr>
          <w:b w:val="1"/>
          <w:bCs w:val="1"/>
          <w:color w:val="000000"/>
          <w:sz w:val="24"/>
          <w:szCs w:val="24"/>
        </w:rPr>
      </w:pPr>
      <w:bookmarkStart w:colFirst="0" w:colLast="0" w:name="_hzardqgkr3ok" w:id="26"/>
      <w:bookmarkEnd w:id="26"/>
      <w:r w:rsidDel="00000000" w:rsidR="00000000" w:rsidRPr="00000000">
        <w:rPr>
          <w:rtl w:val="0"/>
        </w:rPr>
      </w:r>
    </w:p>
    <w:p w:rsidR="00000000" w:rsidDel="00000000" w:rsidP="00000000" w:rsidRDefault="00000000" w:rsidRPr="00000000" w14:paraId="000000CA">
      <w:pPr>
        <w:pStyle w:val="Heading3"/>
        <w:keepNext w:val="0"/>
        <w:keepLines w:val="0"/>
        <w:spacing w:before="280" w:lineRule="auto"/>
        <w:rPr>
          <w:b w:val="1"/>
          <w:bCs w:val="1"/>
          <w:color w:val="000000"/>
          <w:sz w:val="24"/>
          <w:szCs w:val="24"/>
        </w:rPr>
      </w:pPr>
      <w:bookmarkStart w:colFirst="0" w:colLast="0" w:name="_x8ccl2hano5s" w:id="27"/>
      <w:bookmarkEnd w:id="27"/>
      <w:r w:rsidDel="00000000" w:rsidR="00000000" w:rsidRPr="00000000">
        <w:rPr>
          <w:rFonts w:ascii="Arial Unicode MS" w:cs="Arial Unicode MS" w:eastAsia="Arial Unicode MS" w:hAnsi="Arial Unicode MS"/>
          <w:b w:val="1"/>
          <w:bCs w:val="1"/>
          <w:color w:val="000000"/>
          <w:sz w:val="24"/>
          <w:szCs w:val="24"/>
          <w:rtl w:val="0"/>
        </w:rPr>
        <w:t xml:space="preserve">家族・代理人等（該当する場合）</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利用者との続柄：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署名の立場：□ 家族として本人の意向を伝達　□ 法定代理人　□ その他（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本人の意思確認状況：□ 本人が同意　□ 過去の意思を確認　□ 現在の意思確認が困難</w:t>
      </w:r>
    </w:p>
    <w:p w:rsidR="00000000" w:rsidDel="00000000" w:rsidP="00000000" w:rsidRDefault="00000000" w:rsidRPr="00000000" w14:paraId="000000D6">
      <w:pPr>
        <w:pStyle w:val="Heading3"/>
        <w:keepNext w:val="0"/>
        <w:keepLines w:val="0"/>
        <w:spacing w:before="280" w:lineRule="auto"/>
        <w:rPr>
          <w:b w:val="1"/>
          <w:bCs w:val="1"/>
          <w:color w:val="000000"/>
          <w:sz w:val="24"/>
          <w:szCs w:val="24"/>
        </w:rPr>
      </w:pPr>
      <w:bookmarkStart w:colFirst="0" w:colLast="0" w:name="_ufvwvxf4nukm" w:id="28"/>
      <w:bookmarkEnd w:id="28"/>
      <w:r w:rsidDel="00000000" w:rsidR="00000000" w:rsidRPr="00000000">
        <w:rPr>
          <w:rtl w:val="0"/>
        </w:rPr>
      </w:r>
    </w:p>
    <w:p w:rsidR="00000000" w:rsidDel="00000000" w:rsidP="00000000" w:rsidRDefault="00000000" w:rsidRPr="00000000" w14:paraId="000000D7">
      <w:pPr>
        <w:pStyle w:val="Heading3"/>
        <w:keepNext w:val="0"/>
        <w:keepLines w:val="0"/>
        <w:spacing w:before="280" w:lineRule="auto"/>
        <w:rPr>
          <w:b w:val="1"/>
          <w:bCs w:val="1"/>
          <w:color w:val="000000"/>
          <w:sz w:val="24"/>
          <w:szCs w:val="24"/>
        </w:rPr>
      </w:pPr>
      <w:bookmarkStart w:colFirst="0" w:colLast="0" w:name="_mfuwlenve00r" w:id="29"/>
      <w:bookmarkEnd w:id="29"/>
      <w:r w:rsidDel="00000000" w:rsidR="00000000" w:rsidRPr="00000000">
        <w:rPr>
          <w:rFonts w:ascii="Arial Unicode MS" w:cs="Arial Unicode MS" w:eastAsia="Arial Unicode MS" w:hAnsi="Arial Unicode MS"/>
          <w:b w:val="1"/>
          <w:bCs w:val="1"/>
          <w:color w:val="000000"/>
          <w:sz w:val="24"/>
          <w:szCs w:val="24"/>
          <w:rtl w:val="0"/>
        </w:rPr>
        <w:t xml:space="preserve">乙（介護施設・デイサービス事業者）</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　　　　　　　　　　　　　　　　　　　</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運営法人名：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説明担当者：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