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0pkbu27miet" w:id="0"/>
      <w:bookmarkEnd w:id="0"/>
      <w:r w:rsidDel="00000000" w:rsidR="00000000" w:rsidRPr="00000000">
        <w:rPr>
          <w:rFonts w:ascii="Arial Unicode MS" w:cs="Arial Unicode MS" w:eastAsia="Arial Unicode MS" w:hAnsi="Arial Unicode MS"/>
          <w:b w:val="1"/>
          <w:bCs w:val="1"/>
          <w:sz w:val="44"/>
          <w:szCs w:val="44"/>
          <w:rtl w:val="0"/>
        </w:rPr>
        <w:t xml:space="preserve">留学費用・支払条件合意書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　　　　　　　　　　　　　（以下「甲」という。）と、留学支援事業者　　　　　　　　　　　　　（以下「乙」という。）は、甲の海外留学に関して発生する費用及びその支払条件について、次のとおり合意し、本合意書を締結する。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v64g5cn9z5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乙を通じて海外留学の申込み、手配及び関連サービスの提供を受けるにあたり、留学費用の内訳、支払金額、支払方法、支払期限、追加費用、キャンセル時の精算その他必要な事項を明確にし、甲乙間の金銭的な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x3t7wqrzsfs" w:id="2"/>
      <w:bookmarkEnd w:id="2"/>
      <w:r w:rsidDel="00000000" w:rsidR="00000000" w:rsidRPr="00000000">
        <w:rPr>
          <w:rFonts w:ascii="Arial Unicode MS" w:cs="Arial Unicode MS" w:eastAsia="Arial Unicode MS" w:hAnsi="Arial Unicode MS"/>
          <w:b w:val="1"/>
          <w:bCs w:val="1"/>
          <w:rtl w:val="0"/>
        </w:rPr>
        <w:t xml:space="preserve">第2条（対象となる留学）</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本合意書の対象となる留学の内容は、次のとおりとする。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8.3192990247153"/>
        <w:gridCol w:w="6627.192511998908"/>
        <w:tblGridChange w:id="0">
          <w:tblGrid>
            <w:gridCol w:w="2398.3192990247153"/>
            <w:gridCol w:w="6627.19251199890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留学先学校・教育機関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大学留学　□ 専門留学　□ 短期留学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週間・か月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その他</w:t>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留学先学校、留学期間、滞在方法その他の内容を変更する場合は、甲乙協議のうえ、変更内容及び費用への影響を確認するものとする。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1ck1zhsa6sqf" w:id="3"/>
      <w:bookmarkEnd w:id="3"/>
      <w:r w:rsidDel="00000000" w:rsidR="00000000" w:rsidRPr="00000000">
        <w:rPr>
          <w:rFonts w:ascii="Arial Unicode MS" w:cs="Arial Unicode MS" w:eastAsia="Arial Unicode MS" w:hAnsi="Arial Unicode MS"/>
          <w:b w:val="1"/>
          <w:bCs w:val="1"/>
          <w:rtl w:val="0"/>
        </w:rPr>
        <w:t xml:space="preserve">第3条（留学費用の範囲）</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本合意書における留学費用とは、甲の留学に関連して発生する次の各号の費用のうち、甲乙間で支払対象として合意したものをいう。</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留学先学校への入学金、登録料及び授業料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教材費、施設利用料及び教育プログラム参加費</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滞在先の手配費用、宿泊費及び保証金</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留学手続代行料、留学相談料及びサポート費用</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海外送金手数料及び決済手数料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査証申請に関する費用</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海外留学保険料及び現地医療保険料</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航空運賃、空港送迎費及び現地交通費</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その他甲乙が合意した費用</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前項の費用について、乙が甲から受領するものと、甲が学校、滞在先、航空会社その他の第三者へ直接支払うものを区分する。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本合意書に記載のない費用については、甲の事前承諾なく乙が甲に請求することはできない。ただし、甲が第三者に直接負担する費用については、この限りでない。</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5qguzdazbjat" w:id="4"/>
      <w:bookmarkEnd w:id="4"/>
      <w:r w:rsidDel="00000000" w:rsidR="00000000" w:rsidRPr="00000000">
        <w:rPr>
          <w:rFonts w:ascii="Arial Unicode MS" w:cs="Arial Unicode MS" w:eastAsia="Arial Unicode MS" w:hAnsi="Arial Unicode MS"/>
          <w:b w:val="1"/>
          <w:bCs w:val="1"/>
          <w:rtl w:val="0"/>
        </w:rPr>
        <w:t xml:space="preserve">第4条（留学費用の内訳）</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甲乙は、留学費用の内訳を次のとおり確認する。</w:t>
      </w:r>
    </w:p>
    <w:tbl>
      <w:tblPr>
        <w:tblStyle w:val="Table2"/>
        <w:tblW w:w="5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720"/>
        <w:tblGridChange w:id="0">
          <w:tblGrid>
            <w:gridCol w:w="2630"/>
            <w:gridCol w:w="27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留学手続・サポート費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航空運賃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円**</w:t>
            </w:r>
          </w:p>
        </w:tc>
      </w:tr>
    </w:tbl>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前項の金額は、次の条件に基づくものとする。</w:t>
      </w:r>
    </w:p>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費用の表示通貨：□ 日本円　□ 外貨（通貨名：　　　　　）</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消費税等：□ 税込　□ 税別　□ 対象外　□ 項目ごとに異なる</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金額の性質：□ 確定金額　□ 概算金額　□ 一部概算</w:t>
      </w:r>
    </w:p>
    <w:p w:rsidR="00000000" w:rsidDel="00000000" w:rsidP="00000000" w:rsidRDefault="00000000" w:rsidRPr="00000000" w14:paraId="0000004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見積基準日：　　　　年　　　月　　　日</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概算金額が含まれる場合、乙は確定金額が判明した時点で甲に通知し、差額の取扱いについて協議する。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乙は、甲に対し、各費用の支払先、支払目的及び返金条件を合理的な範囲で説明するものとする。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xn5pfelm80pk" w:id="5"/>
      <w:bookmarkEnd w:id="5"/>
      <w:r w:rsidDel="00000000" w:rsidR="00000000" w:rsidRPr="00000000">
        <w:rPr>
          <w:rFonts w:ascii="Arial Unicode MS" w:cs="Arial Unicode MS" w:eastAsia="Arial Unicode MS" w:hAnsi="Arial Unicode MS"/>
          <w:b w:val="1"/>
          <w:bCs w:val="1"/>
          <w:rtl w:val="0"/>
        </w:rPr>
        <w:t xml:space="preserve">第5条（支払条件）</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甲は、前条に定める費用のうち乙に対して支払う金額を、次の条件に従って支払う。</w:t>
      </w:r>
    </w:p>
    <w:tbl>
      <w:tblPr>
        <w:tblStyle w:val="Table3"/>
        <w:tblW w:w="6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255"/>
        <w:tblGridChange w:id="0">
          <w:tblGrid>
            <w:gridCol w:w="167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一括払い　□ 分割払い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支払手段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支払通貨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日本円　□ その他（　　　　　）</w:t>
            </w:r>
          </w:p>
        </w:tc>
      </w:tr>
    </w:tbl>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甲が分割払いを選択した場合の支払日及び支払金額は、第6条に定めるものとする。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甲による支払は、乙が指定する口座への入金又は乙が指定する決済方法による決済が完了した時点で履行されたものとする。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乙は、甲から支払を受けた場合、領収書その他支払の事実を確認できる書面又は電子記録を提供するものとする。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g6sesq3vl65s" w:id="6"/>
      <w:bookmarkEnd w:id="6"/>
      <w:r w:rsidDel="00000000" w:rsidR="00000000" w:rsidRPr="00000000">
        <w:rPr>
          <w:rFonts w:ascii="Arial Unicode MS" w:cs="Arial Unicode MS" w:eastAsia="Arial Unicode MS" w:hAnsi="Arial Unicode MS"/>
          <w:b w:val="1"/>
          <w:bCs w:val="1"/>
          <w:rtl w:val="0"/>
        </w:rPr>
        <w:t xml:space="preserve">第6条（分割払い）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甲乙が分割払いに合意した場合、その支払予定は次のとおりとする。</w:t>
      </w:r>
    </w:p>
    <w:tbl>
      <w:tblPr>
        <w:tblStyle w:val="Table4"/>
        <w:tblW w:w="4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1910"/>
        <w:gridCol w:w="1190"/>
        <w:tblGridChange w:id="0">
          <w:tblGrid>
            <w:gridCol w:w="1190"/>
            <w:gridCol w:w="191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支払金額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第1回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第2回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第3回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第4回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分割払いに伴う手数料が発生する場合は、その金額、計算方法及び支払条件を別途明示する。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甲が支払期限までに支払を行うことが困難となった場合、甲は速やかに乙へ連絡し、支払期限の変更その他の対応について協議するものとする。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分割払いの条件を変更する場合は、甲乙双方の合意を書面又は電磁的方法により記録するものとする。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分割払いの利用については、割賦販売法その他の関係法令が適用される場合、その規定に従うものとする。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fvviwvqemtid" w:id="7"/>
      <w:bookmarkEnd w:id="7"/>
      <w:r w:rsidDel="00000000" w:rsidR="00000000" w:rsidRPr="00000000">
        <w:rPr>
          <w:rFonts w:ascii="Arial Unicode MS" w:cs="Arial Unicode MS" w:eastAsia="Arial Unicode MS" w:hAnsi="Arial Unicode MS"/>
          <w:b w:val="1"/>
          <w:bCs w:val="1"/>
          <w:rtl w:val="0"/>
        </w:rPr>
        <w:t xml:space="preserve">第7条（外貨建て費用及び為替変動）</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留学費用の全部又は一部が外貨建てで設定されている場合、甲乙は、換算基準及び為替変動による差額の取扱いを事前に確認する。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外貨建て費用の換算条件は、次のとおりとする。</w:t>
      </w:r>
    </w:p>
    <w:tbl>
      <w:tblPr>
        <w:tblStyle w:val="Table5"/>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435"/>
        <w:tblGridChange w:id="0">
          <w:tblGrid>
            <w:gridCol w:w="239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対象通貨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換算基準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支払日の為替レート　□ 指定日の為替レート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適用レートの提供元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為替手数料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為替差額の精算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実費精算　□ 固定額　□ その他</w:t>
            </w:r>
          </w:p>
        </w:tc>
      </w:tr>
    </w:tbl>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為替相場の変動により支払金額に差額が生じる場合、乙は、その算定根拠を甲に提示するものとする。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為替変動により当初見積額を超える費用が発生する場合、乙は甲に速やかに通知し、追加支払の要否及び方法について協議する。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乙が固定為替レートによる支払金額を保証する旨を明示した場合は、当該合意を優先する。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d0yn95jzc62f" w:id="8"/>
      <w:bookmarkEnd w:id="8"/>
      <w:r w:rsidDel="00000000" w:rsidR="00000000" w:rsidRPr="00000000">
        <w:rPr>
          <w:rFonts w:ascii="Arial Unicode MS" w:cs="Arial Unicode MS" w:eastAsia="Arial Unicode MS" w:hAnsi="Arial Unicode MS"/>
          <w:b w:val="1"/>
          <w:bCs w:val="1"/>
          <w:rtl w:val="0"/>
        </w:rPr>
        <w:t xml:space="preserve">第8条（追加費用）</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留学手続又は留学準備の過程で、当初予定していなかった追加費用が発生する場合、乙は、甲に対して次の事項を説明する。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追加費用が発生する理由</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追加費用の金額又は見積額</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支払先及び支払期限</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追加費用を支払わない場合の影響</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返金又はキャンセルの可否</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乙が甲に追加費用を請求する場合は、原則として甲の事前承諾を得るものとする。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留学先学校の学費改定、滞在費の変更、査証申請費用の改定その他第三者が定める料金の変更については、甲乙協議のうえ、実際の変更内容に基づき精算する。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乙の手配ミスその他乙の責めに帰すべき事由により追加費用が発生した場合、その負担については乙の帰責性及び損害の内容に応じて定めるものとする。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w6z5ps9vdbjy" w:id="9"/>
      <w:bookmarkEnd w:id="9"/>
      <w:r w:rsidDel="00000000" w:rsidR="00000000" w:rsidRPr="00000000">
        <w:rPr>
          <w:rFonts w:ascii="Arial Unicode MS" w:cs="Arial Unicode MS" w:eastAsia="Arial Unicode MS" w:hAnsi="Arial Unicode MS"/>
          <w:b w:val="1"/>
          <w:bCs w:val="1"/>
          <w:rtl w:val="0"/>
        </w:rPr>
        <w:t xml:space="preserve">第9条（支払遅延）</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甲が正当な理由なく支払期限までに費用を支払わない場合、乙は甲に対して相当の期間を定めて支払を催告することができる。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前項の催告期間内に支払が行われない場合、乙は、関係法令及び契約内容に従い、未実施の手続又はサービスの提供を一時停止することができる。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支払遅延により留学先学校への申込み、滞在先の確保その他の手続に支障が生じるおそれがある場合、乙は甲に対して速やかにその旨を通知する。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遅延損害金を定める場合、その利率は年　　　％とし、法令上認められる範囲内で適用する。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乙は、支払遅延のみを理由として、法令上認められない違約金その他の不当な費用を請求しないものとする。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b8hfpzx5dbfc" w:id="10"/>
      <w:bookmarkEnd w:id="10"/>
      <w:r w:rsidDel="00000000" w:rsidR="00000000" w:rsidRPr="00000000">
        <w:rPr>
          <w:rFonts w:ascii="Arial Unicode MS" w:cs="Arial Unicode MS" w:eastAsia="Arial Unicode MS" w:hAnsi="Arial Unicode MS"/>
          <w:b w:val="1"/>
          <w:bCs w:val="1"/>
          <w:rtl w:val="0"/>
        </w:rPr>
        <w:t xml:space="preserve">第10条（留学のキャンセル）</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甲が留学の申込み又は手配をキャンセルする場合、甲は乙に対して書面又は電磁的方法により通知するものとする。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キャンセルに伴う費用は、留学先学校、滞在先、航空会社その他関係事業者の取消条件及び乙が事前に明示したキャンセル条件に基づき、関係法令の範囲内で算定する。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乙は、甲に対し、キャンセルにより発生する費用の内訳及び算定根拠を説明するものとする。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キャンセル料を定める場合、その金額は、契約の解除に伴い事業者に生ずべき平均的な損害その他関係法令上の制限を踏まえたものとする。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乙は、甲が支払済みの費用について、返金対象額及び返金対象外となる費用を区分して通知するものとする。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treli33u23to" w:id="11"/>
      <w:bookmarkEnd w:id="11"/>
      <w:r w:rsidDel="00000000" w:rsidR="00000000" w:rsidRPr="00000000">
        <w:rPr>
          <w:rFonts w:ascii="Arial Unicode MS" w:cs="Arial Unicode MS" w:eastAsia="Arial Unicode MS" w:hAnsi="Arial Unicode MS"/>
          <w:b w:val="1"/>
          <w:bCs w:val="1"/>
          <w:rtl w:val="0"/>
        </w:rPr>
        <w:t xml:space="preserve">第11条（返金及び精算）</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留学の中止、変更又はキャンセルにより返金が発生する場合、乙は、甲に対して返金金額、返金方法及び返金予定日を通知する。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返金対象額は、甲が支払済みの金額から、適法かつ契約上認められる取消費用、既に提供されたサービスの対価その他精算対象費用を控除して算定する。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第三者からの返金を伴う場合、乙は、返金状況を合理的な範囲で甲に報告する。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乙が返金義務を負う金額については、原則として返金額の確定後30日以内に返金する。ただし、甲乙が別途合意した場合又は法令上これより早い返金が必要となる場合は、その定めに従う。</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返金時に為替差損益又は送金手数料が発生する場合、その取扱いは事前に合意した条件に従う。ただし、乙の責めに帰すべき事由による返金については、乙の法的責任を不当に制限しないものとする。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yea7mwxqhzk4" w:id="12"/>
      <w:bookmarkEnd w:id="12"/>
      <w:r w:rsidDel="00000000" w:rsidR="00000000" w:rsidRPr="00000000">
        <w:rPr>
          <w:rFonts w:ascii="Arial Unicode MS" w:cs="Arial Unicode MS" w:eastAsia="Arial Unicode MS" w:hAnsi="Arial Unicode MS"/>
          <w:b w:val="1"/>
          <w:bCs w:val="1"/>
          <w:rtl w:val="0"/>
        </w:rPr>
        <w:t xml:space="preserve">第12条（留学先学校等の都合による変更）</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留学先学校の閉鎖、授業の中止、プログラムの変更、滞在施設の利用停止その他第三者の事情により留学内容が変更される場合、乙は、把握した情報を速やかに甲へ通知する。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前項の場合、甲乙は、代替プログラムへの変更、留学時期の延期、費用の精算又はキャンセルについて協議する。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留学先学校等から返金を受けられる場合、乙は、甲に帰属する返金額について適切に精算する。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乙は、第三者の事情による変更であることのみを理由として、自己の責めに帰すべき債務不履行その他の法的責任を免れるものではない。</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hgqqzcse0l5v" w:id="13"/>
      <w:bookmarkEnd w:id="13"/>
      <w:r w:rsidDel="00000000" w:rsidR="00000000" w:rsidRPr="00000000">
        <w:rPr>
          <w:rFonts w:ascii="Arial Unicode MS" w:cs="Arial Unicode MS" w:eastAsia="Arial Unicode MS" w:hAnsi="Arial Unicode MS"/>
          <w:b w:val="1"/>
          <w:bCs w:val="1"/>
          <w:rtl w:val="0"/>
        </w:rPr>
        <w:t xml:space="preserve">第13条（査証不許可等による留学中止）</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甲が留学に必要な査証、入国許可その他の許認可を取得できなかった場合、甲は速やかに乙へ通知する。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前項の場合、甲乙は、留学先学校等の返金規定及び乙のサービス提供状況を確認し、支払済み費用の精算について協議する。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査証申請料、翻訳費用、既に実施された手続の費用その他返金されない費用については、事前に明示された条件及び関係法令に従って取り扱う。</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乙の説明不足、申請手続上の過失その他乙の責めに帰すべき事由により査証取得に支障が生じた場合は、乙の責任について別途協議する。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jjtz6cnprx1a" w:id="14"/>
      <w:bookmarkEnd w:id="14"/>
      <w:r w:rsidDel="00000000" w:rsidR="00000000" w:rsidRPr="00000000">
        <w:rPr>
          <w:rFonts w:ascii="Arial Unicode MS" w:cs="Arial Unicode MS" w:eastAsia="Arial Unicode MS" w:hAnsi="Arial Unicode MS"/>
          <w:b w:val="1"/>
          <w:bCs w:val="1"/>
          <w:rtl w:val="0"/>
        </w:rPr>
        <w:t xml:space="preserve">第14条（留学期間の変更及び途中帰国）</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甲が留学開始前又は留学期間中に、留学期間の短縮、延長又は途中帰国を希望する場合、甲は速やかに乙へ通知するものとする。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留学期間の変更により授業料、滞在費その他の費用に差額が生じる場合、甲乙は、留学先学校等の規定を確認したうえで精算する。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甲の希望による途中帰国の場合であっても、未提供のサービスに関する返金の可否及び金額は、適用される契約条件及び関係法令に従って判断する。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疾病、事故、災害その他やむを得ない事情による途中帰国の場合、甲乙は、留学先学校等の返金制度、保険の適用その他利用可能な制度を確認し、対応について協議する。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wmum3ord87hq" w:id="15"/>
      <w:bookmarkEnd w:id="15"/>
      <w:r w:rsidDel="00000000" w:rsidR="00000000" w:rsidRPr="00000000">
        <w:rPr>
          <w:rFonts w:ascii="Arial Unicode MS" w:cs="Arial Unicode MS" w:eastAsia="Arial Unicode MS" w:hAnsi="Arial Unicode MS"/>
          <w:b w:val="1"/>
          <w:bCs w:val="1"/>
          <w:rtl w:val="0"/>
        </w:rPr>
        <w:t xml:space="preserve">第15条（費用に関する説明義務）</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乙は、甲が留学費用及び支払条件を合理的に理解できるよう、契約締結前に必要な情報を提供するものとする。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乙が説明すべき事項には、次の各号を含む。</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留学費用の総額及び内訳</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確定費用と概算費用の区分</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支払期限及び支払方法</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追加費用が発生する可能性</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為替変動による費用変更の可能性</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キャンセル料及び返金条件</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留学先学校等への直接支払の有無</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支払遅延による手続への影響</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乙は、甲から費用に関する合理的な問い合わせを受けた場合、必要な資料又は説明を提供するよう努めるものとする。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mtf7qeh0ad3" w:id="16"/>
      <w:bookmarkEnd w:id="16"/>
      <w:r w:rsidDel="00000000" w:rsidR="00000000" w:rsidRPr="00000000">
        <w:rPr>
          <w:rFonts w:ascii="Arial Unicode MS" w:cs="Arial Unicode MS" w:eastAsia="Arial Unicode MS" w:hAnsi="Arial Unicode MS"/>
          <w:b w:val="1"/>
          <w:bCs w:val="1"/>
          <w:rtl w:val="0"/>
        </w:rPr>
        <w:t xml:space="preserve">第16条（甲の確認事項）</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甲は、本合意書の締結にあたり、次の事項について説明を受け、その内容を確認したものとする。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留学費用の総額及び内訳を確認した。</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支払方法及び支払期限を確認した。</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分割払いの場合の支払条件を確認した。</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為替変動により費用が変更される可能性を理解した。</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追加費用が発生する場合の条件を確認した。</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キャンセル料及び返金条件を確認した。</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査証不許可等の場合の費用の取扱いを確認した。</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留学期間の変更又は途中帰国時の精算条件を確認した。</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留学先学校等への直接支払が必要な費用を確認した。</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20a3yaz9r5qo"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乙は、本合意書に関連して取得した甲の氏名、連絡先、留学先情報、支払情報その他の個人情報について、個人情報保護法その他関係法令に従い適切に取り扱う。</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乙は、留学手続、費用精算その他本合意書の履行に必要な範囲で個人情報を利用するものとする。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乙が留学先学校、滞在先その他の第三者に甲の個人情報を提供する場合は、法令に従い、必要な同意の取得その他適切な措置を講じる。</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hmt7z76bwkrr" w:id="18"/>
      <w:bookmarkEnd w:id="18"/>
      <w:r w:rsidDel="00000000" w:rsidR="00000000" w:rsidRPr="00000000">
        <w:rPr>
          <w:rFonts w:ascii="Arial Unicode MS" w:cs="Arial Unicode MS" w:eastAsia="Arial Unicode MS" w:hAnsi="Arial Unicode MS"/>
          <w:b w:val="1"/>
          <w:bCs w:val="1"/>
          <w:rtl w:val="0"/>
        </w:rPr>
        <w:t xml:space="preserve">第18条（合意内容の変更）</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本合意書に定める費用、支払条件その他の事項を変更する場合、甲乙は、変更内容について協議し、双方の合意により変更するものとする。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前項の変更については、書面又は電磁的方法により記録するものとする。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乙は、甲の承諾なく、支払総額、支払期限、キャンセル条件その他甲に重大な影響を及ぼす条件を一方的に変更しないものとする。ただし、法令上認められる場合はこの限りでない。</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nhoz0wtoxcdh"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甲又は乙が本合意書に違反し、相手方に損害を与えた場合、帰責事由及び関係法令に従い、その損害を賠償する責任を負う。</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乙の故意又は重大な過失により甲に損害が生じた場合、乙は関係法令に従い責任を負うものとする。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本合意書のいかなる規定も、消費者契約法その他の強行法規により認められる甲の権利を制限するものではない。</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qgiuu54ap3ac" w:id="20"/>
      <w:bookmarkEnd w:id="20"/>
      <w:r w:rsidDel="00000000" w:rsidR="00000000" w:rsidRPr="00000000">
        <w:rPr>
          <w:rFonts w:ascii="Arial Unicode MS" w:cs="Arial Unicode MS" w:eastAsia="Arial Unicode MS" w:hAnsi="Arial Unicode MS"/>
          <w:b w:val="1"/>
          <w:bCs w:val="1"/>
          <w:rtl w:val="0"/>
        </w:rPr>
        <w:t xml:space="preserve">第20条（他の契約との関係）</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本合意書は、甲乙間で締結する留学支援契約、留学手配契約その他関連契約における費用及び支払条件を具体化するものとする。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本合意書と他の契約書の内容が異なる場合、費用及び支払条件については、法令に反しない範囲で本合意書を優先する。ただし、甲乙が別途明示的に合意した場合は、その合意に従う。</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留学先学校、滞在先その他第三者との契約については、当該契約の条件が別途適用されるものとする。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p0doxptx7m8c"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jz9eogmlb12" w:id="22"/>
      <w:bookmarkEnd w:id="22"/>
      <w:r w:rsidDel="00000000" w:rsidR="00000000" w:rsidRPr="00000000">
        <w:rPr>
          <w:rFonts w:ascii="Arial Unicode MS" w:cs="Arial Unicode MS" w:eastAsia="Arial Unicode MS" w:hAnsi="Arial Unicode MS"/>
          <w:b w:val="1"/>
          <w:bCs w:val="1"/>
          <w:rtl w:val="0"/>
        </w:rPr>
        <w:t xml:space="preserve">第22条（準拠法及び管轄）</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本合意書の準拠法は、日本法とする。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本合意書に関して紛争が生じた場合、法令により認められる範囲で、　　　　　　　　　地方裁判所又は簡易裁判所を第一審の合意管轄裁判所とする。ただし、消費者契約その他に適用される強行法規に反する場合は、その規定を優先する。</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y6e2lk81n49s" w:id="23"/>
      <w:bookmarkEnd w:id="23"/>
      <w:r w:rsidDel="00000000" w:rsidR="00000000" w:rsidRPr="00000000">
        <w:rPr>
          <w:rFonts w:ascii="Arial Unicode MS" w:cs="Arial Unicode MS" w:eastAsia="Arial Unicode MS" w:hAnsi="Arial Unicode MS"/>
          <w:b w:val="1"/>
          <w:bCs w:val="1"/>
          <w:rtl w:val="0"/>
        </w:rPr>
        <w:t xml:space="preserve">第23条（合意書の成立及び保管）</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本合意書は、甲乙双方が署名又は記名押印した日、又は適法な電子契約手続により合意が成立した日から効力を生じる。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本合意書を書面で締結する場合は、2通作成し、甲乙各1通を保管する。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電磁的方法により締結する場合は、甲乙双方が合意内容を確認できる状態で電子記録を保存するものとする。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以上、本合意書の内容を確認し、甲乙双方が合意した証として、本書を作成する。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甲（留学希望者）</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親権者・法定代理人（甲が未成年者の場合等、必要に応じて記入）</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