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eiaug5xzy7b" w:id="0"/>
      <w:bookmarkEnd w:id="0"/>
      <w:r w:rsidDel="00000000" w:rsidR="00000000" w:rsidRPr="00000000">
        <w:rPr>
          <w:rFonts w:ascii="Arial Unicode MS" w:cs="Arial Unicode MS" w:eastAsia="Arial Unicode MS" w:hAnsi="Arial Unicode MS"/>
          <w:b w:val="1"/>
          <w:bCs w:val="1"/>
          <w:sz w:val="44"/>
          <w:szCs w:val="44"/>
          <w:rtl w:val="0"/>
        </w:rPr>
        <w:t xml:space="preserve">公認心理師業務委託契約書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本契約は、以下のとおり、業務を委託する者（以下「甲」という。）と、公認心理師として業務を受託する者（以下「乙」という。）との間で締結される。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x7t1ogffs8r"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又は管理する医療機関、教育機関、福祉施設、企業その他の組織において、心理支援等に関する専門的業務を乙に委託し、乙がこれを独立した専門職として遂行するにあたり、そ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bahu7ialhko"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乙が甲から受託する業務は、次に掲げる心理支援関連業務の全部又は一部とする。</w:t>
        <w:br w:type="textWrapping"/>
        <w:t xml:space="preserve">(1) 心理アセスメント、心理面接、心理相談、心理的支援</w:t>
        <w:br w:type="textWrapping"/>
        <w:t xml:space="preserve">(2) 心理検査の実施、所見作成及び結果説明</w:t>
        <w:br w:type="textWrapping"/>
        <w:t xml:space="preserve">(3) 心理教育、ストレスマネジメント、メンタルヘルス支援</w:t>
        <w:br w:type="textWrapping"/>
        <w:t xml:space="preserve">(4) 関係職種との連携、記録作成、報告業務</w:t>
        <w:br w:type="textWrapping"/>
        <w:t xml:space="preserve">(5) 前各号に付随又は関連する業務</w:t>
      </w:r>
    </w:p>
    <w:p w:rsidR="00000000" w:rsidDel="00000000" w:rsidP="00000000" w:rsidRDefault="00000000" w:rsidRPr="00000000" w14:paraId="0000000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具体的な業務内容、実施方法、実施場所及び頻度等の詳細は、別途甲乙協議のうえ書面又は電磁的方法により定めるものとする。</w:t>
      </w:r>
    </w:p>
    <w:p w:rsidR="00000000" w:rsidDel="00000000" w:rsidP="00000000" w:rsidRDefault="00000000" w:rsidRPr="00000000" w14:paraId="0000000B">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2npkgljq2t0o" w:id="3"/>
      <w:bookmarkEnd w:id="3"/>
      <w:r w:rsidDel="00000000" w:rsidR="00000000" w:rsidRPr="00000000">
        <w:rPr>
          <w:rFonts w:ascii="Arial Unicode MS" w:cs="Arial Unicode MS" w:eastAsia="Arial Unicode MS" w:hAnsi="Arial Unicode MS"/>
          <w:b w:val="1"/>
          <w:bCs w:val="1"/>
          <w:sz w:val="34"/>
          <w:szCs w:val="34"/>
          <w:rtl w:val="0"/>
        </w:rPr>
        <w:t xml:space="preserve">第3条（資格及び専門性）</w:t>
      </w:r>
    </w:p>
    <w:p w:rsidR="00000000" w:rsidDel="00000000" w:rsidP="00000000" w:rsidRDefault="00000000" w:rsidRPr="00000000" w14:paraId="0000000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乙は、公認心理師の資格を有し、当該資格を有効に維持していることを保証する。</w:t>
      </w:r>
    </w:p>
    <w:p w:rsidR="00000000" w:rsidDel="00000000" w:rsidP="00000000" w:rsidRDefault="00000000" w:rsidRPr="00000000" w14:paraId="0000000E">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乙は、関連法令及び公認心理師としての倫理規程を遵守し、専門職としての知識及び技能をもって誠実に業務を遂行するものとする。</w:t>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w158tv18tym9" w:id="4"/>
      <w:bookmarkEnd w:id="4"/>
      <w:r w:rsidDel="00000000" w:rsidR="00000000" w:rsidRPr="00000000">
        <w:rPr>
          <w:rFonts w:ascii="Arial Unicode MS" w:cs="Arial Unicode MS" w:eastAsia="Arial Unicode MS" w:hAnsi="Arial Unicode MS"/>
          <w:b w:val="1"/>
          <w:bCs w:val="1"/>
          <w:sz w:val="34"/>
          <w:szCs w:val="34"/>
          <w:rtl w:val="0"/>
        </w:rPr>
        <w:t xml:space="preserve">第4条（業務遂行の独立性）</w:t>
      </w:r>
    </w:p>
    <w:p w:rsidR="00000000" w:rsidDel="00000000" w:rsidP="00000000" w:rsidRDefault="00000000" w:rsidRPr="00000000" w14:paraId="0000001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本契約に基づく業務は、雇用契約ではなく業務委託契約であり、乙は自己の裁量と責任において業務を遂行する。</w:t>
      </w:r>
    </w:p>
    <w:p w:rsidR="00000000" w:rsidDel="00000000" w:rsidP="00000000" w:rsidRDefault="00000000" w:rsidRPr="00000000" w14:paraId="0000001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甲は、業務の目的及び必要な範囲において指示又は要望を行うことができるが、乙の専門的判断を不当に制約するものではない。</w:t>
      </w:r>
    </w:p>
    <w:p w:rsidR="00000000" w:rsidDel="00000000" w:rsidP="00000000" w:rsidRDefault="00000000" w:rsidRPr="00000000" w14:paraId="00000012">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mbh90a65fx9l" w:id="5"/>
      <w:bookmarkEnd w:id="5"/>
      <w:r w:rsidDel="00000000" w:rsidR="00000000" w:rsidRPr="00000000">
        <w:rPr>
          <w:rFonts w:ascii="Arial Unicode MS" w:cs="Arial Unicode MS" w:eastAsia="Arial Unicode MS" w:hAnsi="Arial Unicode MS"/>
          <w:b w:val="1"/>
          <w:bCs w:val="1"/>
          <w:sz w:val="34"/>
          <w:szCs w:val="34"/>
          <w:rtl w:val="0"/>
        </w:rPr>
        <w:t xml:space="preserve">第5条（報酬及び支払方法）</w:t>
      </w:r>
    </w:p>
    <w:p w:rsidR="00000000" w:rsidDel="00000000" w:rsidP="00000000" w:rsidRDefault="00000000" w:rsidRPr="00000000" w14:paraId="00000014">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甲は、乙に対し、本契約に基づく業務の対価として、別途定める報酬を支払う。</w:t>
      </w:r>
    </w:p>
    <w:p w:rsidR="00000000" w:rsidDel="00000000" w:rsidP="00000000" w:rsidRDefault="00000000" w:rsidRPr="00000000" w14:paraId="00000015">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報酬額、算定方法、支払時期及び支払方法については、甲乙協議のうえ書面又は電磁的方法により定めるものとする。</w:t>
      </w:r>
    </w:p>
    <w:p w:rsidR="00000000" w:rsidDel="00000000" w:rsidP="00000000" w:rsidRDefault="00000000" w:rsidRPr="00000000" w14:paraId="00000016">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業務遂行に要する交通費その他の実費の取扱いについても、別途協議のうえ定めるものとする。</w:t>
      </w:r>
    </w:p>
    <w:p w:rsidR="00000000" w:rsidDel="00000000" w:rsidP="00000000" w:rsidRDefault="00000000" w:rsidRPr="00000000" w14:paraId="00000017">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yv7qskn21j5r"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乙は、業務上知り得た個人情報、相談内容、甲の業務情報その他一切の非公開情報を、第三者に開示又は漏えいしてはならない。</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本条の義務は、本契約終了後も存続するものとする。</w:t>
      </w:r>
    </w:p>
    <w:p w:rsidR="00000000" w:rsidDel="00000000" w:rsidP="00000000" w:rsidRDefault="00000000" w:rsidRPr="00000000" w14:paraId="0000001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q48cdsudh7pw"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1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乙は、個人情報の保護に関する法令及び関連ガイドラインを遵守し、適切に個人情報を取り扱うものとする。</w:t>
      </w:r>
    </w:p>
    <w:p w:rsidR="00000000" w:rsidDel="00000000" w:rsidP="00000000" w:rsidRDefault="00000000" w:rsidRPr="00000000" w14:paraId="0000001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乙は、業務上取得した個人情報を、本契約の目的以外に利用してはならない。</w:t>
      </w:r>
    </w:p>
    <w:p w:rsidR="00000000" w:rsidDel="00000000" w:rsidP="00000000" w:rsidRDefault="00000000" w:rsidRPr="00000000" w14:paraId="0000001F">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v7g2qqllexoy" w:id="8"/>
      <w:bookmarkEnd w:id="8"/>
      <w:r w:rsidDel="00000000" w:rsidR="00000000" w:rsidRPr="00000000">
        <w:rPr>
          <w:rFonts w:ascii="Arial Unicode MS" w:cs="Arial Unicode MS" w:eastAsia="Arial Unicode MS" w:hAnsi="Arial Unicode MS"/>
          <w:b w:val="1"/>
          <w:bCs w:val="1"/>
          <w:sz w:val="34"/>
          <w:szCs w:val="34"/>
          <w:rtl w:val="0"/>
        </w:rPr>
        <w:t xml:space="preserve">第8条（記録及び成果物）</w:t>
      </w:r>
    </w:p>
    <w:p w:rsidR="00000000" w:rsidDel="00000000" w:rsidP="00000000" w:rsidRDefault="00000000" w:rsidRPr="00000000" w14:paraId="0000002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乙は、業務の過程又は結果として作成した記録、報告書その他の成果物について、甲の定める方法に従い提出又は管理するものとする。</w:t>
      </w:r>
    </w:p>
    <w:p w:rsidR="00000000" w:rsidDel="00000000" w:rsidP="00000000" w:rsidRDefault="00000000" w:rsidRPr="00000000" w14:paraId="0000002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成果物の著作権の帰属については、別途甲乙協議のうえ定めるものとする。</w:t>
      </w:r>
    </w:p>
    <w:p w:rsidR="00000000" w:rsidDel="00000000" w:rsidP="00000000" w:rsidRDefault="00000000" w:rsidRPr="00000000" w14:paraId="00000023">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4o6qx5qlvwhp" w:id="9"/>
      <w:bookmarkEnd w:id="9"/>
      <w:r w:rsidDel="00000000" w:rsidR="00000000" w:rsidRPr="00000000">
        <w:rPr>
          <w:rFonts w:ascii="Arial Unicode MS" w:cs="Arial Unicode MS" w:eastAsia="Arial Unicode MS" w:hAnsi="Arial Unicode MS"/>
          <w:b w:val="1"/>
          <w:bCs w:val="1"/>
          <w:sz w:val="34"/>
          <w:szCs w:val="34"/>
          <w:rtl w:val="0"/>
        </w:rPr>
        <w:t xml:space="preserve">第9条（再委託の禁止）</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乙は、甲の事前の書面承諾なく、本契約に基づく業務の全部又は一部を第三者に再委託してはならない。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rhikzvjv96n0"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乙が本契約に違反し、甲に損害を与えた場合には、乙は自己の責任と負担においてその損害を賠償するものとする。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qabv532ttn9o"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B">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本契約の有効期間は、別途定める契約開始日から1年間とする。</w:t>
      </w:r>
    </w:p>
    <w:p w:rsidR="00000000" w:rsidDel="00000000" w:rsidP="00000000" w:rsidRDefault="00000000" w:rsidRPr="00000000" w14:paraId="0000002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期間満了日の1か月前までに、甲乙いずれからも書面による解約の意思表示がない場合、本契約は同一条件にて更新されるものとする。</w:t>
      </w:r>
    </w:p>
    <w:p w:rsidR="00000000" w:rsidDel="00000000" w:rsidP="00000000" w:rsidRDefault="00000000" w:rsidRPr="00000000" w14:paraId="0000002D">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pfdxzut8pena" w:id="12"/>
      <w:bookmarkEnd w:id="12"/>
      <w:r w:rsidDel="00000000" w:rsidR="00000000" w:rsidRPr="00000000">
        <w:rPr>
          <w:rFonts w:ascii="Arial Unicode MS" w:cs="Arial Unicode MS" w:eastAsia="Arial Unicode MS" w:hAnsi="Arial Unicode MS"/>
          <w:b w:val="1"/>
          <w:bCs w:val="1"/>
          <w:sz w:val="34"/>
          <w:szCs w:val="34"/>
          <w:rtl w:val="0"/>
        </w:rPr>
        <w:t xml:space="preserve">第12条（中途解約）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甲又は乙は、やむを得ない事由がある場合には、相手方に対し事前に通知することで、本契約の全部又は一部を解約することができる。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2d7ffrakac2s"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oyd94to5616i" w:id="14"/>
      <w:bookmarkEnd w:id="14"/>
      <w:r w:rsidDel="00000000" w:rsidR="00000000" w:rsidRPr="00000000">
        <w:rPr>
          <w:rFonts w:ascii="Arial Unicode MS" w:cs="Arial Unicode MS" w:eastAsia="Arial Unicode MS" w:hAnsi="Arial Unicode MS"/>
          <w:b w:val="1"/>
          <w:bCs w:val="1"/>
          <w:sz w:val="34"/>
          <w:szCs w:val="34"/>
          <w:rtl w:val="0"/>
        </w:rPr>
        <w:t xml:space="preserve">第14条（管轄裁判所）</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以上、本契約締結の証として、本書を2通作成し、甲乙記名押印のうえ、各自1通を保有する。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契約締結日：令和　　年　　月　　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甲（委託者）</w:t>
        <w:br w:type="textWrapping"/>
        <w:t xml:space="preserve">所在地：</w:t>
        <w:br w:type="textWrapping"/>
        <w:t xml:space="preserve">名称：</w:t>
        <w:br w:type="textWrapping"/>
        <w:t xml:space="preserve">代表者名：　　　　　　　　　　　　　印</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乙（受託者・公認心理師）</w:t>
        <w:br w:type="textWrapping"/>
        <w:t xml:space="preserve">住所：</w:t>
        <w:br w:type="textWrapping"/>
        <w:t xml:space="preserve">氏名：　　　　　　　　　　　　　　　印</w:t>
        <w:br w:type="textWrapping"/>
        <w:t xml:space="preserve">公認心理師登録番号：</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