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9buskcbmbq9" w:id="0"/>
      <w:bookmarkEnd w:id="0"/>
      <w:r w:rsidDel="00000000" w:rsidR="00000000" w:rsidRPr="00000000">
        <w:rPr>
          <w:rFonts w:ascii="Arial Unicode MS" w:cs="Arial Unicode MS" w:eastAsia="Arial Unicode MS" w:hAnsi="Arial Unicode MS"/>
          <w:b w:val="1"/>
          <w:bCs w:val="1"/>
          <w:sz w:val="44"/>
          <w:szCs w:val="44"/>
          <w:rtl w:val="0"/>
        </w:rPr>
        <w:t xml:space="preserve">学校医委嘱契約書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市（以下「甲」という。）と、○○医師（以下「乙」という。）は、学校保健安全法その他関係法令に基づき、甲が設置する学校における学校医業務について、次のとおり学校医委嘱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ffehwsclnf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設置する学校において、児童、生徒及び教職員の健康の保持増進並びに学校保健活動の円滑な実施を図るため、乙を学校医として委嘱し、その業務内容、条件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2w9e21c1du2" w:id="2"/>
      <w:bookmarkEnd w:id="2"/>
      <w:r w:rsidDel="00000000" w:rsidR="00000000" w:rsidRPr="00000000">
        <w:rPr>
          <w:rFonts w:ascii="Arial Unicode MS" w:cs="Arial Unicode MS" w:eastAsia="Arial Unicode MS" w:hAnsi="Arial Unicode MS"/>
          <w:b w:val="1"/>
          <w:bCs w:val="1"/>
          <w:sz w:val="34"/>
          <w:szCs w:val="34"/>
          <w:rtl w:val="0"/>
        </w:rPr>
        <w:t xml:space="preserve">第2条（委嘱内容）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甲は、乙を学校医として委嘱し、乙はこれを受諾するものとする。乙は、学校保健安全法、学校保健に関する関係法令及び甲の定める学校保健計画に従い、誠実に学校医業務を遂行する。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k9actpr2sz3n"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乙が行う学校医業務の内容は、次の各号に定めるものとする。</w:t>
        <w:br w:type="textWrapping"/>
        <w:t xml:space="preserve">一　健康診断及び健康観察に関する指導、助言</w:t>
        <w:br w:type="textWrapping"/>
        <w:t xml:space="preserve">二　学校における保健管理及び環境衛生に関する指導、助言</w:t>
        <w:br w:type="textWrapping"/>
        <w:t xml:space="preserve">三　疾病、負傷その他健康上の問題に関する専門的意見の提供</w:t>
        <w:br w:type="textWrapping"/>
        <w:t xml:space="preserve">四　感染症予防及び流行時における対応に関する助言</w:t>
        <w:br w:type="textWrapping"/>
        <w:t xml:space="preserve">五　学校保健委員会等への出席及び意見陳述</w:t>
        <w:br w:type="textWrapping"/>
        <w:t xml:space="preserve">六　前各号に付随又は関連する業務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b0vvd9x6jd6w" w:id="4"/>
      <w:bookmarkEnd w:id="4"/>
      <w:r w:rsidDel="00000000" w:rsidR="00000000" w:rsidRPr="00000000">
        <w:rPr>
          <w:rFonts w:ascii="Arial Unicode MS" w:cs="Arial Unicode MS" w:eastAsia="Arial Unicode MS" w:hAnsi="Arial Unicode MS"/>
          <w:b w:val="1"/>
          <w:bCs w:val="1"/>
          <w:sz w:val="34"/>
          <w:szCs w:val="34"/>
          <w:rtl w:val="0"/>
        </w:rPr>
        <w:t xml:space="preserve">第4条（業務の実施方法）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乙は、学校長その他甲が指定する関係者と連携し、学校運営に支障を生じさせないよう配慮して業務を実施するものとする。具体的な実施日時、方法等については、甲乙協議の上、別途定める。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dktkcyvaziis"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甲は、乙に対し、学校医業務の対価として、別途甲が定める基準に従い、所定の報酬を支払うものとする。報酬の支払方法、支払時期その他必要事項は、甲の規定又は協議により定める。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lalm6ivlwu47"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乙が本契約に基づく業務を遂行するために通常必要となる費用については、甲乙協議の上、その負担方法を定めるものとする。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j53iowk1euc6" w:id="7"/>
      <w:bookmarkEnd w:id="7"/>
      <w:r w:rsidDel="00000000" w:rsidR="00000000" w:rsidRPr="00000000">
        <w:rPr>
          <w:rFonts w:ascii="Arial Unicode MS" w:cs="Arial Unicode MS" w:eastAsia="Arial Unicode MS" w:hAnsi="Arial Unicode MS"/>
          <w:b w:val="1"/>
          <w:bCs w:val="1"/>
          <w:sz w:val="34"/>
          <w:szCs w:val="34"/>
          <w:rtl w:val="0"/>
        </w:rPr>
        <w:t xml:space="preserve">第7条（守秘義務）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遂行に関連して知り得た児童、生徒、教職員その他関係者に関する個人情報及び業務上の情報を、正当な理由なく第三者に開示又は漏えいしてはならない。本条の義務は、本契約終了後も存続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32r0yk5rk2tf"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乙は、学校医業務に関連して取り扱う個人情報について、個人情報保護法及び関係法令を遵守し、適切かつ安全に管理するものとする。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vhplfbujxdcs"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乙は、医師として通常求められる注意義務をもって業務を遂行するものとし、故意又は重大な過失がある場合を除き、結果についての責任を負わないものとする。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wlcgufku86rw"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ただし、期間満了日の○か月前までに、甲乙いずれからも書面による解約の意思表示がない場合には、本契約は同一条件にて更新され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dfd1u7qp59zv" w:id="11"/>
      <w:bookmarkEnd w:id="11"/>
      <w:r w:rsidDel="00000000" w:rsidR="00000000" w:rsidRPr="00000000">
        <w:rPr>
          <w:rFonts w:ascii="Arial Unicode MS" w:cs="Arial Unicode MS" w:eastAsia="Arial Unicode MS" w:hAnsi="Arial Unicode MS"/>
          <w:b w:val="1"/>
          <w:bCs w:val="1"/>
          <w:sz w:val="34"/>
          <w:szCs w:val="34"/>
          <w:rtl w:val="0"/>
        </w:rPr>
        <w:t xml:space="preserve">第11条（契約の解除）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38b2g430cyzz"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天災地変、法令の改廃その他当事者の責めに帰することができない事由により本契約の全部又は一部を履行できない場合には、当該不履行について責任を負わないものとする。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5hvp9yw3jrt"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本契約に定めのない事項又は本契約の解釈について疑義が生じた場合には、甲乙誠意をもって協議し、円満に解決を図るものとする。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w51mc57m5lbu"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○○市</w:t>
        <w:br w:type="textWrapping"/>
        <w:t xml:space="preserve">住所</w:t>
        <w:br w:type="textWrapping"/>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○○医師</w:t>
        <w:br w:type="textWrapping"/>
        <w:t xml:space="preserve">住所</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