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f40eh724hy9h" w:id="0"/>
      <w:bookmarkEnd w:id="0"/>
      <w:r w:rsidDel="00000000" w:rsidR="00000000" w:rsidRPr="00000000">
        <w:rPr>
          <w:rFonts w:ascii="Arial Unicode MS" w:cs="Arial Unicode MS" w:eastAsia="Arial Unicode MS" w:hAnsi="Arial Unicode MS"/>
          <w:b w:val="1"/>
          <w:bCs w:val="1"/>
          <w:sz w:val="44"/>
          <w:szCs w:val="44"/>
          <w:rtl w:val="0"/>
        </w:rPr>
        <w:t xml:space="preserve">産業医委嘱契約書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〇〇株式会社（以下 甲 という）と、産業医として医師業務を行う〇〇〇〇（以下 乙 という）は、労働安全衛生法その他関係法令に基づき、甲の事業場における産業医業務について、次のとおり産業医委嘱契約（以下 本契約 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tkebdxlp67ze"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本契約は、甲が乙に対し、労働安全衛生法第十三条その他関係法令に基づく産業医業務を委嘱し、乙がこれを受託することについて、その条件を定めることを目的とする。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nrakc1qax73b"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第2条（委嘱業務の内容）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甲は乙に対し、次に掲げる産業医業務を委嘱し、乙はこれを誠実に遂行するものとする。</w:t>
        <w:br w:type="textWrapping"/>
        <w:t xml:space="preserve">1 労働者の健康管理に関する助言及び指導</w:t>
        <w:br w:type="textWrapping"/>
        <w:t xml:space="preserve">2 健康診断の実施結果に基づく就業上の措置に関する意見</w:t>
        <w:br w:type="textWrapping"/>
        <w:t xml:space="preserve">3 長時間労働者及び高ストレス者に対する面接指導</w:t>
        <w:br w:type="textWrapping"/>
        <w:t xml:space="preserve">4 作業環境管理及び作業管理に関する助言</w:t>
        <w:br w:type="textWrapping"/>
        <w:t xml:space="preserve">5 職場巡視及び安全衛生委員会への出席</w:t>
        <w:br w:type="textWrapping"/>
        <w:t xml:space="preserve">6 その他、法令により産業医に求められる業務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x3hg8bj6fo8k"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第3条（業務の実施方法）</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乙は、独立した専門家としての立場から、医学的知見に基づき業務を行うものとする。</w:t>
        <w:br w:type="textWrapping"/>
        <w:t xml:space="preserve">2 乙は、業務遂行にあたり、甲の業務運営を不当に妨げないよう配慮するものとする。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thbtb7aj8j6"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第4条（報酬）</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甲は乙に対し、本契約に基づく業務の対価として、月額〇〇円（消費税別途）を支払うものとする。</w:t>
        <w:br w:type="textWrapping"/>
        <w:t xml:space="preserve">2 報酬の支払方法及び支払期日は、別途甲乙協議のうえ定めるものとする。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39z7te3ejixv"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第5条（費用負担）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乙が本契約に基づく業務を遂行するために必要な交通費その他実費については、甲乙協議のうえ、甲が負担することができるものとする。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jvxh5f4wi61m"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第6条（契約期間）</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本契約の有効期間は、〇〇年〇月〇日から〇〇年〇月〇日までの〇年間とする。</w:t>
        <w:br w:type="textWrapping"/>
        <w:t xml:space="preserve">2 期間満了日の一か月前までに、甲乙いずれからも書面による解約の意思表示がない場合、本契約は同一条件にて更新されるものとする。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muukkbrpgmb3"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第7条（守秘義務）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乙は、本契約に関連して知り得た甲及び甲の労働者に関する一切の情報を、第三者に開示又は漏えいしてはならない。</w:t>
        <w:br w:type="textWrapping"/>
        <w:t xml:space="preserve">2 本条の義務は、本契約終了後も存続するものとする。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sfpmws27v1yj"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第8条（個人情報の取扱い）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乙は、業務上取得した個人情報について、関係法令を遵守し、適切に管理するものとする。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dskxjr3c5awg"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第9条（契約解除）</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甲又は乙は、相手方が本契約に違反し、相当期間を定めて是正を求めたにもかかわらず改善されない場合には、本契約の全部又は一部を解除することができる。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uh7kfnnwcxc0"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甲又は乙は、本契約に違反し、相手方に損害を与えた場合には、自己の責に帰すべき範囲において、これを賠償する責任を負うものとする。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27oxd7cmd6x5"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本契約に定めのない事項又は本契約の解釈に疑義が生じた場合には、甲乙誠意をもって協議し、円満に解決を図るものとする。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lwq8nv71gabp"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第12条（管轄裁判所）</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〇〇年〇月〇日</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所在地</w:t>
        <w:br w:type="textWrapping"/>
        <w:t xml:space="preserve">名称</w:t>
        <w:br w:type="textWrapping"/>
        <w:t xml:space="preserve">代表者名</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2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