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fi3q9ijw7iub" w:id="0"/>
      <w:bookmarkEnd w:id="0"/>
      <w:r w:rsidDel="00000000" w:rsidR="00000000" w:rsidRPr="00000000">
        <w:rPr>
          <w:rFonts w:ascii="Arial Unicode MS" w:cs="Arial Unicode MS" w:eastAsia="Arial Unicode MS" w:hAnsi="Arial Unicode MS"/>
          <w:b w:val="1"/>
          <w:bCs w:val="1"/>
          <w:sz w:val="44"/>
          <w:szCs w:val="44"/>
          <w:rtl w:val="0"/>
        </w:rPr>
        <w:t xml:space="preserve">旅行会社・宿泊施設との送客契約書</w:t>
        <w:br w:type="textWrapping"/>
      </w:r>
      <w:r w:rsidDel="00000000" w:rsidR="00000000" w:rsidRPr="00000000">
        <w:rPr>
          <w:rFonts w:ascii="Arial Unicode MS" w:cs="Arial Unicode MS" w:eastAsia="Arial Unicode MS" w:hAnsi="Arial Unicode MS"/>
          <w:b w:val="1"/>
          <w:bCs w:val="1"/>
          <w:sz w:val="32"/>
          <w:szCs w:val="32"/>
          <w:rtl w:val="0"/>
        </w:rPr>
        <w:t xml:space="preserve">（ダイビング）</w:t>
      </w:r>
    </w:p>
    <w:p w:rsidR="00000000" w:rsidDel="00000000" w:rsidP="00000000" w:rsidRDefault="00000000" w:rsidRPr="00000000" w14:paraId="00000002">
      <w:pPr>
        <w:spacing w:after="240" w:before="240" w:lineRule="auto"/>
        <w:jc w:val="center"/>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ダイビング事業者　　　　　　　　　　　　　　　（以下「甲」という。）と、旅行会社又は宿泊施設運営事業者　　　　　　　　　　　　　　　（以下「乙」という。）は、乙が旅行者又は宿泊客に対して甲の提供するダイビングサービスを紹介し、甲へ送客する業務について、次のとおり送客契約（以下「本契約」という。）を締結する。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nk74vdv71ez"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提供するスキューバダイビング、体験ダイビング、シュノーケリング、ダイビング講習その他のマリンアクティビティについて、乙が旅行者又は宿泊客を甲に紹介することにより、双方の事業発展及び顧客サービスの向上を図るとともに、送客条件、紹介手数料、予約管理、安全管理、事故対応及び責任分担等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i7vf2zdcdsxh" w:id="2"/>
      <w:bookmarkEnd w:id="2"/>
      <w:r w:rsidDel="00000000" w:rsidR="00000000" w:rsidRPr="00000000">
        <w:rPr>
          <w:rFonts w:ascii="Arial Unicode MS" w:cs="Arial Unicode MS" w:eastAsia="Arial Unicode MS" w:hAnsi="Arial Unicode MS"/>
          <w:b w:val="1"/>
          <w:bCs w:val="1"/>
          <w:rtl w:val="0"/>
        </w:rPr>
        <w:t xml:space="preserve">第2条（定義）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本契約において使用する用語の意味は、次の各号に定めるとおりとする。</w:t>
      </w:r>
    </w:p>
    <w:p w:rsidR="00000000" w:rsidDel="00000000" w:rsidP="00000000" w:rsidRDefault="00000000" w:rsidRPr="00000000" w14:paraId="0000000A">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「本サービス」とは、甲が提供するダイビング、シュノーケリング、講習、器材レンタルその他別途合意したサービスをいう。</w:t>
      </w:r>
    </w:p>
    <w:p w:rsidR="00000000" w:rsidDel="00000000" w:rsidP="00000000" w:rsidRDefault="00000000" w:rsidRPr="00000000" w14:paraId="0000000B">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「送客」とは、乙が旅行者又は宿泊客に本サービスを紹介し、甲への予約申込み又は利用につなげる行為をいう。</w:t>
      </w:r>
    </w:p>
    <w:p w:rsidR="00000000" w:rsidDel="00000000" w:rsidP="00000000" w:rsidRDefault="00000000" w:rsidRPr="00000000" w14:paraId="0000000C">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「紹介顧客」とは、乙の紹介により甲に本サービスの利用を申し込んだ者をいう。</w:t>
      </w:r>
    </w:p>
    <w:p w:rsidR="00000000" w:rsidDel="00000000" w:rsidP="00000000" w:rsidRDefault="00000000" w:rsidRPr="00000000" w14:paraId="0000000D">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「紹介手数料」とは、乙の送客に対する対価として、甲が乙に支払う金銭をいう。</w:t>
      </w:r>
    </w:p>
    <w:p w:rsidR="00000000" w:rsidDel="00000000" w:rsidP="00000000" w:rsidRDefault="00000000" w:rsidRPr="00000000" w14:paraId="0000000E">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「予約確定」とは、甲が顧客の申込みを受け付け、参加日時、人数及びサービス内容について承諾した状態をいう。</w:t>
      </w:r>
    </w:p>
    <w:p w:rsidR="00000000" w:rsidDel="00000000" w:rsidP="00000000" w:rsidRDefault="00000000" w:rsidRPr="00000000" w14:paraId="0000000F">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「催行」とは、甲が本サービスを実際に実施することをいう。</w:t>
      </w:r>
    </w:p>
    <w:p w:rsidR="00000000" w:rsidDel="00000000" w:rsidP="00000000" w:rsidRDefault="00000000" w:rsidRPr="00000000" w14:paraId="0000001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cx3a18mz4fyi" w:id="3"/>
      <w:bookmarkEnd w:id="3"/>
      <w:r w:rsidDel="00000000" w:rsidR="00000000" w:rsidRPr="00000000">
        <w:rPr>
          <w:rFonts w:ascii="Arial Unicode MS" w:cs="Arial Unicode MS" w:eastAsia="Arial Unicode MS" w:hAnsi="Arial Unicode MS"/>
          <w:b w:val="1"/>
          <w:bCs w:val="1"/>
          <w:rtl w:val="0"/>
        </w:rPr>
        <w:t xml:space="preserve">第3条（対象サービス）</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本契約の対象となるサービスは、次のとおりとする。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6960"/>
        <w:tblGridChange w:id="0">
          <w:tblGrid>
            <w:gridCol w:w="2055"/>
            <w:gridCol w:w="69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サービス提供事業者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サービス提供場所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対象サービス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体験ダイビング　□ ファンダイビング　□ シュノーケリング　□ ライセンス講習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対象顧客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国内旅行者　□ 海外旅行者　□ 宿泊客　□ 団体旅行客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対応可能人数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1回あたり　　　　　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対応可能年齢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歳以上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対応言語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日本語　□ 英語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サービス提供期間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日から　　　　年　　　月　　　日まで</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bl>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対象サービスの追加、変更又は廃止については、甲乙協議のうえ、書面又は電磁的方法により合意するものとする。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甲は、対象サービスの提供に必要な設備、器材、人員及び安全管理体制を整備するものとする。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lsq0znt9sqav" w:id="4"/>
      <w:bookmarkEnd w:id="4"/>
      <w:r w:rsidDel="00000000" w:rsidR="00000000" w:rsidRPr="00000000">
        <w:rPr>
          <w:rFonts w:ascii="Arial Unicode MS" w:cs="Arial Unicode MS" w:eastAsia="Arial Unicode MS" w:hAnsi="Arial Unicode MS"/>
          <w:b w:val="1"/>
          <w:bCs w:val="1"/>
          <w:rtl w:val="0"/>
        </w:rPr>
        <w:t xml:space="preserve">第4条（送客業務の内容）</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乙は、甲の本サービスについて、旅行者又は宿泊客に対し、正確かつ適切な情報を提供するものとする。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乙が行う送客業務は、次の各号に掲げる業務のうち、甲乙間で合意したものとする。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旅行者又は宿泊客への本サービスの案内及び紹介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パンフレット、チラシ、Webサイト等による本サービスの紹介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顧客からの問い合わせの一次受付</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顧客の予約希望日時及び人数等の甲への連絡</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予約内容及び参加条件の顧客への伝達</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集合場所、集合時間及び持参物等の案内</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その他甲乙間で別途合意した業務</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乙は、甲の事前承諾なく、本サービスの内容、料金、参加条件、キャンセル条件その他重要事項を変更して案内してはならない。</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乙は、甲が提供する本サービスについて、甲の承諾なく安全性、催行可能性又は特定の体験成果を保証してはならない。</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xm3bgwyqpug3" w:id="5"/>
      <w:bookmarkEnd w:id="5"/>
      <w:r w:rsidDel="00000000" w:rsidR="00000000" w:rsidRPr="00000000">
        <w:rPr>
          <w:rFonts w:ascii="Arial Unicode MS" w:cs="Arial Unicode MS" w:eastAsia="Arial Unicode MS" w:hAnsi="Arial Unicode MS"/>
          <w:b w:val="1"/>
          <w:bCs w:val="1"/>
          <w:rtl w:val="0"/>
        </w:rPr>
        <w:t xml:space="preserve">第5条（契約形態及び顧客との契約関係）</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本契約は、乙が甲に対して顧客を紹介することを基本とする業務提携契約であり、乙が当然に甲の代理人として契約締結権限を有するものではない。</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本サービスの利用契約は、別途書面で合意した場合を除き、甲と紹介顧客との間で直接成立するものとする。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乙は、甲から明示的な権限を付与された場合を除き、甲を代理して予約の確定、契約条件の変更、返金の約束その他法律行為を行ってはならない。</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乙が旅行商品又は宿泊プランに本サービスを組み込んで販売する場合は、旅行契約又は宿泊契約の内容、顧客に対する契約上の責任、料金収受及び精算方法について、別途書面で定めるものとする。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甲及び乙は、それぞれの事業内容に応じ、旅行業法その他関係法令上必要な登録、届出又は許認可等を確認し、法令に適合した方法で業務を行うものとする。</w:t>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t8la757c84fk" w:id="6"/>
      <w:bookmarkEnd w:id="6"/>
      <w:r w:rsidDel="00000000" w:rsidR="00000000" w:rsidRPr="00000000">
        <w:rPr>
          <w:rFonts w:ascii="Arial Unicode MS" w:cs="Arial Unicode MS" w:eastAsia="Arial Unicode MS" w:hAnsi="Arial Unicode MS"/>
          <w:b w:val="1"/>
          <w:bCs w:val="1"/>
          <w:rtl w:val="0"/>
        </w:rPr>
        <w:t xml:space="preserve">第6条（予約受付及び予約確定）</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乙は、紹介顧客から本サービスの利用希望を受けた場合、次の事項を甲に連絡するものとする。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顧客氏名及び連絡先</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利用希望日及び希望時間</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参加人数及び年齢構成</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希望するサービス内容</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ダイビング経験及び資格の有無</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その他予約受付に必要な事項</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甲は、予約状況、スタッフの配置、器材の準備状況及び安全上の条件等を確認し、予約の受入可否を乙に通知するものとする。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予約は、甲が受入れを承諾した時点で確定するものとし、乙による予約希望の受付のみをもって確定するものではない。</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甲は、予約確定後、参加日時、集合場所、参加料金及び注意事項等を乙又は紹介顧客に通知するものとする。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甲及び乙は、予約内容の重複、誤登録又は連絡漏れを防止するため、相互に必要な情報を正確かつ速やかに共有するものとする。</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ajqkim5yutro" w:id="7"/>
      <w:bookmarkEnd w:id="7"/>
      <w:r w:rsidDel="00000000" w:rsidR="00000000" w:rsidRPr="00000000">
        <w:rPr>
          <w:rFonts w:ascii="Arial Unicode MS" w:cs="Arial Unicode MS" w:eastAsia="Arial Unicode MS" w:hAnsi="Arial Unicode MS"/>
          <w:b w:val="1"/>
          <w:bCs w:val="1"/>
          <w:rtl w:val="0"/>
        </w:rPr>
        <w:t xml:space="preserve">第7条（紹介手数料）</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甲は、乙の送客により紹介顧客が本サービスを利用した場合、乙に対し、次の条件に基づき紹介手数料を支払うものとする。</w:t>
      </w:r>
    </w:p>
    <w:tbl>
      <w:tblPr>
        <w:tblStyle w:val="Table2"/>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80"/>
        <w:gridCol w:w="6750"/>
        <w:tblGridChange w:id="0">
          <w:tblGrid>
            <w:gridCol w:w="2280"/>
            <w:gridCol w:w="675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紹介手数料の算定方法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売上金額に対する割合　□ 参加者1名あたりの定額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手数料率</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対象売上金額の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定額手数料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参加者1名あたり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算定対象金額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税抜サービス料金　□ 税込サービス料金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手数料は税別　□ 手数料は税込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手数料発生条件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サービス催行完了時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精算締日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翌月　　　　　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紹介手数料は、別途合意がない限り、実際に本サービスの提供が完了し、甲が当該サービスの料金を受領した取引を対象として算定する。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顧客のキャンセル、無断不参加、返金又は催行中止により売上が発生しなかった場合、当該取引について紹介手数料は発生しない。ただし、キャンセル料等を甲が受領した場合の取扱いは、別途合意による。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甲は、精算期間ごとに紹介顧客の利用実績及び紹介手数料の算定明細を乙に提示するものとする。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乙は、算定内容に疑義がある場合、甲に対して合理的な範囲で確認を求めることができる。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甲乙間で料金の収受方法を変更する場合、紹介手数料との相殺、返金時の調整及び税務上の取扱いについて、事前に協議するものとする。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g859v9ta0v4v" w:id="8"/>
      <w:bookmarkEnd w:id="8"/>
      <w:r w:rsidDel="00000000" w:rsidR="00000000" w:rsidRPr="00000000">
        <w:rPr>
          <w:rFonts w:ascii="Arial Unicode MS" w:cs="Arial Unicode MS" w:eastAsia="Arial Unicode MS" w:hAnsi="Arial Unicode MS"/>
          <w:b w:val="1"/>
          <w:bCs w:val="1"/>
          <w:rtl w:val="0"/>
        </w:rPr>
        <w:t xml:space="preserve">第8条（サービス料金及び料金表示）</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本サービスの利用料金は、甲が定める料金表又は甲乙間で別途合意した料金条件によるものとする。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乙は、甲の承諾なく本サービスの料金を値引きし、追加料金を設定し、又は顧客に異なる料金を提示してはならない。</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甲は、料金の改定を行う場合、原則として改定日の　　　　　日前までに乙へ通知するものとする。</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料金改定前に確定した予約については、別途合意がない限り、予約確定時に提示した料金を適用するものとする。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甲及び乙は、広告又は案内において、料金に含まれるサービス、別途必要となる費用、キャンセル料その他顧客の判断に重要な事項を明確に表示するものとする。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61g2lbo746hw" w:id="9"/>
      <w:bookmarkEnd w:id="9"/>
      <w:r w:rsidDel="00000000" w:rsidR="00000000" w:rsidRPr="00000000">
        <w:rPr>
          <w:rFonts w:ascii="Arial Unicode MS" w:cs="Arial Unicode MS" w:eastAsia="Arial Unicode MS" w:hAnsi="Arial Unicode MS"/>
          <w:b w:val="1"/>
          <w:bCs w:val="1"/>
          <w:rtl w:val="0"/>
        </w:rPr>
        <w:t xml:space="preserve">第9条（顧客からの料金収受）</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本サービスの利用料金の収受方法は、次のとおりとする。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45.1551744752082"/>
        <w:gridCol w:w="6480.356636548415"/>
        <w:tblGridChange w:id="0">
          <w:tblGrid>
            <w:gridCol w:w="2545.1551744752082"/>
            <w:gridCol w:w="6480.3566365484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料金収受者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予約時　□ 利用当日　□ 宿泊料金等との一括精算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　□ クレジットカード　□ 銀行振込　□ 電子決済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乙が料金を収受する場合の精算期限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返金対応の担当者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個別協議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tl w:val="0"/>
              </w:rPr>
            </w:r>
          </w:p>
        </w:tc>
      </w:tr>
    </w:tbl>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乙が甲に代わって料金を収受する場合、その権限、収受金の管理方法、精算期限、手数料控除の可否及び未収金の取扱いについて、別途合意するものとする。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甲及び乙は、顧客に対する領収書の発行主体及び適格請求書等の発行方法について、関係法令に従い適切に対応するものとする。</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乙が収受した料金について、誤徴収、二重徴収又は精算漏れが生じた場合、甲乙は速やかに事実関係を確認し、必要な是正措置を講じるものとする。</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3t56d1rp8prx" w:id="10"/>
      <w:bookmarkEnd w:id="10"/>
      <w:r w:rsidDel="00000000" w:rsidR="00000000" w:rsidRPr="00000000">
        <w:rPr>
          <w:rFonts w:ascii="Arial Unicode MS" w:cs="Arial Unicode MS" w:eastAsia="Arial Unicode MS" w:hAnsi="Arial Unicode MS"/>
          <w:b w:val="1"/>
          <w:bCs w:val="1"/>
          <w:rtl w:val="0"/>
        </w:rPr>
        <w:t xml:space="preserve">第10条（キャンセル及び予約変更）</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紹介顧客による予約のキャンセル又は変更については、甲が事前に提示し、顧客との契約に適切に組み込まれたキャンセル規定を適用するものとする。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乙は、紹介顧客からキャンセル又は変更の申出を受けた場合、速やかに甲へ通知するものとする。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甲は、キャンセル又は変更の受付状況を確認し、必要に応じて乙へ通知するものとする。</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キャンセル料の発生条件、金額及び返金条件については、甲乙間で事前に確認し、乙が顧客に案内する場合には正確に伝達するものとする。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旅行商品又は宿泊プランに本サービスが含まれる場合、当該旅行契約又は宿泊契約の取消条件との関係について、甲乙協議のうえ別途定めるものとする。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キャンセル又は予約変更が甲若しくは乙の責めに帰すべき事由によって発生した場合、その費用負担は、原因及び責任の程度に応じて協議するものとする。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ehfql1e6urqk" w:id="11"/>
      <w:bookmarkEnd w:id="11"/>
      <w:r w:rsidDel="00000000" w:rsidR="00000000" w:rsidRPr="00000000">
        <w:rPr>
          <w:rFonts w:ascii="Arial Unicode MS" w:cs="Arial Unicode MS" w:eastAsia="Arial Unicode MS" w:hAnsi="Arial Unicode MS"/>
          <w:b w:val="1"/>
          <w:bCs w:val="1"/>
          <w:rtl w:val="0"/>
        </w:rPr>
        <w:t xml:space="preserve">第11条（天候・海況等による催行中止）</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甲は、次の各号に掲げる事情により本サービスの安全な実施が困難であると合理的に判断した場合、催行の中止、延期、実施場所の変更又はサービス内容の変更を行うことができる。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台風、強風、豪雨、雷その他の悪天候</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高波、強い潮流、視界不良その他危険な海況</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地震、津波その他の自然災害</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船舶、器材又は設備の重大な不具合</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スタッフの急病その他安全管理体制を確保できない事情</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行政機関等による立入制限又は利用禁止</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その他安全上やむを得ない事情</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甲は、前項の事情が発生した場合、可能な限り速やかに乙及び紹介顧客へ通知するものとする。</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催行中止又は変更に伴う料金の返金、代替サービスの提供及び日程変更については、事前に提示された条件及び関係法令に従い対応するものとする。</w:t>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甲乙は、天候又は海況等による中止が発生した場合、顧客への案内及び返金対応について相互に協力するものとする。</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本条は、甲又は乙の故意若しくは過失による損害賠償責任を当然に免除するものではない。</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k0qhgvpaoobw" w:id="12"/>
      <w:bookmarkEnd w:id="12"/>
      <w:r w:rsidDel="00000000" w:rsidR="00000000" w:rsidRPr="00000000">
        <w:rPr>
          <w:rFonts w:ascii="Arial Unicode MS" w:cs="Arial Unicode MS" w:eastAsia="Arial Unicode MS" w:hAnsi="Arial Unicode MS"/>
          <w:b w:val="1"/>
          <w:bCs w:val="1"/>
          <w:rtl w:val="0"/>
        </w:rPr>
        <w:t xml:space="preserve">第12条（安全管理及びサービス提供責任）</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甲は、本サービスの提供主体として、ダイビング及びマリンアクティビティに伴う危険を踏まえ、適切な安全管理体制を整備するものとする。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甲は、サービス内容及び参加者の状況に応じ、次の事項について適切な措置を講じるものとする。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必要な資格、技能及び経験を有するスタッフの配置</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ダイビング器材及び安全設備の点検・整備</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参加者の経験、資格及び技能の確認</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参加者の健康状態及び参加条件の確認</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天候、海況及び潜水環境の確認</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緊急時の連絡体制及び救助体制の整備</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参加者への事前説明及び安全上の注意喚起</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その他本サービスの安全な実施に必要な措置</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甲は、参加者の安全を確保するため必要と認める場合、参加の制限、中止又は内容変更を行うことができる。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乙は、甲が提示する参加条件及び安全上の注意事項を紹介顧客へ適切に案内するものとする。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乙は、甲の専門的判断を妨げる行為又は安全基準に反する催行を要求してはならない。</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甲は、本サービスの実施に関して法令上必要となる許認可、届出及び資格等を適切に維持するものとする。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9ymz5odcsu" w:id="13"/>
      <w:bookmarkEnd w:id="13"/>
      <w:r w:rsidDel="00000000" w:rsidR="00000000" w:rsidRPr="00000000">
        <w:rPr>
          <w:rFonts w:ascii="Arial Unicode MS" w:cs="Arial Unicode MS" w:eastAsia="Arial Unicode MS" w:hAnsi="Arial Unicode MS"/>
          <w:b w:val="1"/>
          <w:bCs w:val="1"/>
          <w:rtl w:val="0"/>
        </w:rPr>
        <w:t xml:space="preserve">第13条（参加条件及び健康状態の確認）</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甲は、本サービスの参加条件として、年齢、健康状態、ダイビング経験、保有資格その他必要な条件を定めることができる。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甲は、参加者に対して、必要に応じて健康状態の申告、参加同意書の提出、資格証の提示その他安全確認に必要な手続を求めるものとする。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乙は、甲が定める参加条件について、予約申込み前に紹介顧客へ案内するものとする。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乙は、参加条件を満たさないことが明らかな顧客について、甲の承諾なく参加可能である旨を保証してはならない。</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甲は、参加者の健康状態、技能又は当日の状況に照らし、安全な参加が困難であると合理的に判断した場合、参加を断ることができる。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健康情報その他配慮を要する個人情報については、安全管理上必要な範囲で取得し、関係法令に従い適切に取り扱うものとする。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igavv35zdpcy" w:id="14"/>
      <w:bookmarkEnd w:id="14"/>
      <w:r w:rsidDel="00000000" w:rsidR="00000000" w:rsidRPr="00000000">
        <w:rPr>
          <w:rFonts w:ascii="Arial Unicode MS" w:cs="Arial Unicode MS" w:eastAsia="Arial Unicode MS" w:hAnsi="Arial Unicode MS"/>
          <w:b w:val="1"/>
          <w:bCs w:val="1"/>
          <w:rtl w:val="0"/>
        </w:rPr>
        <w:t xml:space="preserve">第14条（事故及び緊急時の対応）</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本サービスの実施中に事故、負傷、急病、行方不明その他の緊急事態が発生した場合、甲は、状況に応じて救助活動、応急措置、救急要請及び関係機関への通報等、必要かつ合理的な対応を行うものとする。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甲は、事故又は緊急事態が発生した場合、可能な限り速やかに乙へ連絡し、事実関係及び対応状況を共有するものとする。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乙は、甲から連絡を受けた場合、顧客の同行者、旅行会社、宿泊施設その他関係者との連絡調整について、合理的な範囲で協力するものとする。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甲及び乙は、事故原因の調査、関係機関への報告及び顧客対応について、相互に必要な協力を行うものとする。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事故に伴う医療費、救助費用、損害賠償その他の費用負担については、事故の原因、各当事者の責任及び関係法令に基づき判断するものとする。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及び乙は、事故発生時に事実関係が確認されていない事項について、相手方の承諾なく責任の所在を断定し、又は相手方を代理して賠償若しくは補償を約束してはならない。ただし、緊急対応及び法令上必要な報告を妨げるものではない。</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rPr>
      </w:pPr>
      <w:bookmarkStart w:colFirst="0" w:colLast="0" w:name="_jjv7vqh99zp4" w:id="15"/>
      <w:bookmarkEnd w:id="15"/>
      <w:r w:rsidDel="00000000" w:rsidR="00000000" w:rsidRPr="00000000">
        <w:rPr>
          <w:rFonts w:ascii="Arial Unicode MS" w:cs="Arial Unicode MS" w:eastAsia="Arial Unicode MS" w:hAnsi="Arial Unicode MS"/>
          <w:b w:val="1"/>
          <w:bCs w:val="1"/>
          <w:rtl w:val="0"/>
        </w:rPr>
        <w:t xml:space="preserve">第15条（保険への加入）</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甲は、本サービスの内容及び事業上の危険に応じて、施設賠償責任保険、事業者賠償責任保険その他必要な保険への加入を検討し、甲乙間で合意した保険を維持するものとする。</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乙は、自らの送客業務、旅行業務又は宿泊施設運営業務に伴うリスクに応じ、必要な保険への加入を検討するものとする。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保険加入状況は、次のとおりとする。</w:t>
      </w:r>
    </w:p>
    <w:tbl>
      <w:tblPr>
        <w:tblStyle w:val="Table4"/>
        <w:tblW w:w="23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10"/>
        <w:tblGridChange w:id="0">
          <w:tblGrid>
            <w:gridCol w:w="1670"/>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甲の加入保険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乙の加入保険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rPr>
                <w:sz w:val="20"/>
                <w:szCs w:val="20"/>
              </w:rPr>
            </w:pPr>
            <w:r w:rsidDel="00000000" w:rsidR="00000000" w:rsidRPr="00000000">
              <w:rPr>
                <w:rtl w:val="0"/>
              </w:rPr>
            </w:r>
          </w:p>
        </w:tc>
      </w:tr>
    </w:tbl>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甲及び乙は、必要に応じて相手方に対し、保険加入状況を確認できる資料の提示を求めることができる。</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保険への加入は、甲又は乙が法令上若しくは契約上負う損害賠償責任を当然に免除するものではない。</w:t>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pStyle w:val="Heading2"/>
        <w:keepNext w:val="0"/>
        <w:keepLines w:val="0"/>
        <w:spacing w:after="80" w:lineRule="auto"/>
        <w:rPr>
          <w:b w:val="1"/>
          <w:bCs w:val="1"/>
        </w:rPr>
      </w:pPr>
      <w:bookmarkStart w:colFirst="0" w:colLast="0" w:name="_jtt8odcjug8o" w:id="16"/>
      <w:bookmarkEnd w:id="16"/>
      <w:r w:rsidDel="00000000" w:rsidR="00000000" w:rsidRPr="00000000">
        <w:rPr>
          <w:rFonts w:ascii="Arial Unicode MS" w:cs="Arial Unicode MS" w:eastAsia="Arial Unicode MS" w:hAnsi="Arial Unicode MS"/>
          <w:b w:val="1"/>
          <w:bCs w:val="1"/>
          <w:rtl w:val="0"/>
        </w:rPr>
        <w:t xml:space="preserve">第16条（顧客対応及び苦情処理）</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甲は、本サービスの内容、指導、安全管理、器材、催行及びサービス品質に関する顧客からの問い合わせ又は苦情について、原則として対応するものとする。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乙は、送客時の案内内容、旅行商品、宿泊サービス及び乙が行った予約受付業務に関する問い合わせ又は苦情について、原則として対応するものとする。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甲乙双方に関連する苦情又は紛争が発生した場合、甲乙は事実関係を確認し、顧客への対応方法を協議するものとする。</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甲及び乙は、相手方の信用を不当に害する発言又は対応を行ってはならない。</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顧客に対する返金、補償又はその他の対応が必要となった場合、甲乙は責任の所在及び契約条件に基づき適切に処理するものとする。</w:t>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pStyle w:val="Heading2"/>
        <w:keepNext w:val="0"/>
        <w:keepLines w:val="0"/>
        <w:spacing w:after="80" w:lineRule="auto"/>
        <w:rPr>
          <w:b w:val="1"/>
          <w:bCs w:val="1"/>
        </w:rPr>
      </w:pPr>
      <w:bookmarkStart w:colFirst="0" w:colLast="0" w:name="_x0nifbloknqg" w:id="17"/>
      <w:bookmarkEnd w:id="17"/>
      <w:r w:rsidDel="00000000" w:rsidR="00000000" w:rsidRPr="00000000">
        <w:rPr>
          <w:rFonts w:ascii="Arial Unicode MS" w:cs="Arial Unicode MS" w:eastAsia="Arial Unicode MS" w:hAnsi="Arial Unicode MS"/>
          <w:b w:val="1"/>
          <w:bCs w:val="1"/>
          <w:rtl w:val="0"/>
        </w:rPr>
        <w:t xml:space="preserve">第17条（広告宣伝及び表示内容）</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乙は、甲の承諾を得た範囲で、甲の名称、ロゴ、写真、動画、パンフレットその他の広告素材を使用することができる。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乙は、甲の提供する本サービスについて、虚偽又は誤認を招く表示を行ってはならない。</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乙は、特に次の事項について、甲が提供した情報に基づき正確に表示するものとする。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サービスの内容及び所要時間</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参加料金及び追加費用</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参加条件及び年齢制限</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必要な資格及び経験</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集合場所及びアクセス方法</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キャンセル条件及び催行中止条件</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その他顧客の申込みに重要な事項</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甲は、乙に提供する広告素材及びサービス情報について、合理的な範囲で正確性を確保するものとする。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甲又は乙が相手方の名称、商標、ロゴ等を使用する場合、本契約の目的及び承諾された範囲内に限るものとする。</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pStyle w:val="Heading2"/>
        <w:keepNext w:val="0"/>
        <w:keepLines w:val="0"/>
        <w:spacing w:after="80" w:lineRule="auto"/>
        <w:rPr>
          <w:b w:val="1"/>
          <w:bCs w:val="1"/>
        </w:rPr>
      </w:pPr>
      <w:bookmarkStart w:colFirst="0" w:colLast="0" w:name="_fig93iepxxoo" w:id="18"/>
      <w:bookmarkEnd w:id="18"/>
      <w:r w:rsidDel="00000000" w:rsidR="00000000" w:rsidRPr="00000000">
        <w:rPr>
          <w:rFonts w:ascii="Arial Unicode MS" w:cs="Arial Unicode MS" w:eastAsia="Arial Unicode MS" w:hAnsi="Arial Unicode MS"/>
          <w:b w:val="1"/>
          <w:bCs w:val="1"/>
          <w:rtl w:val="0"/>
        </w:rPr>
        <w:t xml:space="preserve">第18条（個人情報の取扱い）</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甲及び乙は、本契約に関連して取得又は提供を受けた顧客の個人情報について、個人情報の保護に関する法律その他関係法令を遵守するものとする。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甲及び乙は、顧客の個人情報を、予約管理、サービス提供、安全確認、緊急連絡、料金精算その他適法に特定した利用目的の範囲内で取り扱うものとする。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乙が甲に顧客の個人情報を提供する場合、当該提供が第三者提供又は委託等のいずれに該当するかを確認し、必要な本人同意その他法令上の措置を講じるものとする。</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甲及び乙は、個人情報への不正アクセス、漏えい、滅失又は毀損を防止するため、必要かつ適切な安全管理措置を講じるものとする。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健康状態、病歴その他要配慮個人情報に該当する情報については、法令に従い必要な同意等を取得し、安全管理上必要な範囲で取り扱うものとする。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個人情報の漏えいその他の事故が発生した場合、甲乙は速やかに相互に通知し、必要な調査、本人への通知及び関係機関への報告等について協力するものとする。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本契約終了後の個人情報の保存、返還又は削除については、法令上の保存義務及び利用目的等を踏まえ、適切に対応するものとする。</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pStyle w:val="Heading2"/>
        <w:keepNext w:val="0"/>
        <w:keepLines w:val="0"/>
        <w:spacing w:after="80" w:lineRule="auto"/>
        <w:rPr>
          <w:b w:val="1"/>
          <w:bCs w:val="1"/>
        </w:rPr>
      </w:pPr>
      <w:bookmarkStart w:colFirst="0" w:colLast="0" w:name="_4ls9opspq6sn" w:id="19"/>
      <w:bookmarkEnd w:id="19"/>
      <w:r w:rsidDel="00000000" w:rsidR="00000000" w:rsidRPr="00000000">
        <w:rPr>
          <w:rFonts w:ascii="Arial Unicode MS" w:cs="Arial Unicode MS" w:eastAsia="Arial Unicode MS" w:hAnsi="Arial Unicode MS"/>
          <w:b w:val="1"/>
          <w:bCs w:val="1"/>
          <w:rtl w:val="0"/>
        </w:rPr>
        <w:t xml:space="preserve">第19条（秘密保持義務）</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相手方から開示された営業上、技術上、財務上その他の非公知情報であって、秘密である旨が明示され、又は開示の状況から合理的に秘密と認識される情報（以下「秘密情報」という。）を、相手方の事前承諾なく第三者へ開示又は漏えいしてはならない。</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次の各号に該当する情報は、秘密情報から除外する。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開示時点で既に公知であった情報</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受領者の責めによらず公知となった情報</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開示前から適法に保有していた情報</w:t>
      </w:r>
    </w:p>
    <w:p w:rsidR="00000000" w:rsidDel="00000000" w:rsidP="00000000" w:rsidRDefault="00000000" w:rsidRPr="00000000" w14:paraId="000000F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正当な権限を有する第三者から守秘義務を負わず取得した情報</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秘密情報によらず独自に取得又は作成した情報</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甲及び乙は、秘密情報を本契約の履行に必要な範囲でのみ使用するものとする。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甲及び乙は、自己の役員、従業員又は守秘義務を負う専門家等に対し、本契約の履行に必要な範囲で秘密情報を開示することができる。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法令又は公的機関の適法な命令に基づき秘密情報の開示が必要となった場合、受領者は必要最小限の範囲で開示することができる。</w:t>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本条の秘密保持義務は、本契約終了後も　　　　　年間存続するものとする。ただし、個人情報については関係法令に従うものとする。</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pStyle w:val="Heading2"/>
        <w:keepNext w:val="0"/>
        <w:keepLines w:val="0"/>
        <w:spacing w:after="80" w:lineRule="auto"/>
        <w:rPr>
          <w:b w:val="1"/>
          <w:bCs w:val="1"/>
        </w:rPr>
      </w:pPr>
      <w:bookmarkStart w:colFirst="0" w:colLast="0" w:name="_siuugy5gn79f" w:id="20"/>
      <w:bookmarkEnd w:id="20"/>
      <w:r w:rsidDel="00000000" w:rsidR="00000000" w:rsidRPr="00000000">
        <w:rPr>
          <w:rFonts w:ascii="Arial Unicode MS" w:cs="Arial Unicode MS" w:eastAsia="Arial Unicode MS" w:hAnsi="Arial Unicode MS"/>
          <w:b w:val="1"/>
          <w:bCs w:val="1"/>
          <w:rtl w:val="0"/>
        </w:rPr>
        <w:t xml:space="preserve">第20条（知的財産権）</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甲又は乙が本契約締結前から保有する商標、ロゴ、写真、動画、文章、デザインその他の知的財産権は、引き続き当該権利者に帰属するものとする。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本契約に基づく広告宣伝等のために相手方の知的財産を使用する場合、その使用範囲、媒体、期間及び方法について、権利者の承諾を得るものとする。</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甲及び乙は、相手方の知的財産を無断で複製、改変、第三者へ提供し、又は本契約の目的外に使用してはならない。</w:t>
      </w:r>
    </w:p>
    <w:p w:rsidR="00000000" w:rsidDel="00000000" w:rsidP="00000000" w:rsidRDefault="00000000" w:rsidRPr="00000000" w14:paraId="0000010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本契約の終了後、甲及び乙は、法令上必要な場合又は別途合意した場合を除き、相手方の知的財産の使用を終了するものとする。</w:t>
      </w:r>
    </w:p>
    <w:p w:rsidR="00000000" w:rsidDel="00000000" w:rsidP="00000000" w:rsidRDefault="00000000" w:rsidRPr="00000000" w14:paraId="00000103">
      <w:pPr>
        <w:spacing w:after="240" w:before="240" w:lineRule="auto"/>
        <w:rPr>
          <w:sz w:val="20"/>
          <w:szCs w:val="20"/>
        </w:rPr>
      </w:pPr>
      <w:r w:rsidDel="00000000" w:rsidR="00000000" w:rsidRPr="00000000">
        <w:rPr>
          <w:rtl w:val="0"/>
        </w:rPr>
      </w:r>
    </w:p>
    <w:p w:rsidR="00000000" w:rsidDel="00000000" w:rsidP="00000000" w:rsidRDefault="00000000" w:rsidRPr="00000000" w14:paraId="00000104">
      <w:pPr>
        <w:pStyle w:val="Heading2"/>
        <w:keepNext w:val="0"/>
        <w:keepLines w:val="0"/>
        <w:spacing w:after="80" w:lineRule="auto"/>
        <w:rPr>
          <w:b w:val="1"/>
          <w:bCs w:val="1"/>
        </w:rPr>
      </w:pPr>
      <w:bookmarkStart w:colFirst="0" w:colLast="0" w:name="_g38yr6xtvf7l" w:id="21"/>
      <w:bookmarkEnd w:id="21"/>
      <w:r w:rsidDel="00000000" w:rsidR="00000000" w:rsidRPr="00000000">
        <w:rPr>
          <w:rFonts w:ascii="Arial Unicode MS" w:cs="Arial Unicode MS" w:eastAsia="Arial Unicode MS" w:hAnsi="Arial Unicode MS"/>
          <w:b w:val="1"/>
          <w:bCs w:val="1"/>
          <w:rtl w:val="0"/>
        </w:rPr>
        <w:t xml:space="preserve">第21条（再委託）</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甲及び乙は、本契約に基づく主要な業務の全部又は重要な一部を第三者に再委託する場合、原則として相手方の事前承諾を得るものとする。</w:t>
      </w:r>
    </w:p>
    <w:p w:rsidR="00000000" w:rsidDel="00000000" w:rsidP="00000000" w:rsidRDefault="00000000" w:rsidRPr="00000000" w14:paraId="000001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甲が本サービスの安全管理に関わる業務を第三者に委託する場合、必要な資格、技能、設備及び安全管理体制を確認するものとする。</w:t>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甲及び乙は、再委託先に対し、本契約に基づく秘密保持義務、個人情報保護義務その他必要な義務を遵守させるものとする。</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再委託を行った当事者は、再委託先の業務遂行について、本契約及び関係法令に従い責任を負うものとする。</w:t>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pStyle w:val="Heading2"/>
        <w:keepNext w:val="0"/>
        <w:keepLines w:val="0"/>
        <w:spacing w:after="80" w:lineRule="auto"/>
        <w:rPr>
          <w:b w:val="1"/>
          <w:bCs w:val="1"/>
        </w:rPr>
      </w:pPr>
      <w:bookmarkStart w:colFirst="0" w:colLast="0" w:name="_se6rhyrrwn19" w:id="22"/>
      <w:bookmarkEnd w:id="22"/>
      <w:r w:rsidDel="00000000" w:rsidR="00000000" w:rsidRPr="00000000">
        <w:rPr>
          <w:rFonts w:ascii="Arial Unicode MS" w:cs="Arial Unicode MS" w:eastAsia="Arial Unicode MS" w:hAnsi="Arial Unicode MS"/>
          <w:b w:val="1"/>
          <w:bCs w:val="1"/>
          <w:rtl w:val="0"/>
        </w:rPr>
        <w:t xml:space="preserve">第22条（禁止事項）</w:t>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甲及び乙は、本契約の履行にあたり、次の各号に掲げる行為を行ってはならない。</w:t>
      </w:r>
    </w:p>
    <w:p w:rsidR="00000000" w:rsidDel="00000000" w:rsidP="00000000" w:rsidRDefault="00000000" w:rsidRPr="00000000" w14:paraId="0000010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虚偽又は誤認を招く情報による顧客の勧誘</w:t>
      </w:r>
    </w:p>
    <w:p w:rsidR="00000000" w:rsidDel="00000000" w:rsidP="00000000" w:rsidRDefault="00000000" w:rsidRPr="00000000" w14:paraId="0000010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相手方の信用又は名誉を不当に毀損する行為</w:t>
      </w:r>
    </w:p>
    <w:p w:rsidR="00000000" w:rsidDel="00000000" w:rsidP="00000000" w:rsidRDefault="00000000" w:rsidRPr="00000000" w14:paraId="0000010E">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顧客情報の不正利用又は目的外利用</w:t>
      </w:r>
    </w:p>
    <w:p w:rsidR="00000000" w:rsidDel="00000000" w:rsidP="00000000" w:rsidRDefault="00000000" w:rsidRPr="00000000" w14:paraId="0000010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相手方の承諾を得ない料金又は契約条件の変更</w:t>
      </w:r>
    </w:p>
    <w:p w:rsidR="00000000" w:rsidDel="00000000" w:rsidP="00000000" w:rsidRDefault="00000000" w:rsidRPr="00000000" w14:paraId="0000011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法令又は安全基準に反するサービスの提供若しくは勧誘</w:t>
      </w:r>
    </w:p>
    <w:p w:rsidR="00000000" w:rsidDel="00000000" w:rsidP="00000000" w:rsidRDefault="00000000" w:rsidRPr="00000000" w14:paraId="00000111">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相手方の商標、ロゴ又は広告素材の無断使用</w:t>
      </w:r>
    </w:p>
    <w:p w:rsidR="00000000" w:rsidDel="00000000" w:rsidP="00000000" w:rsidRDefault="00000000" w:rsidRPr="00000000" w14:paraId="0000011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顧客に対する不当な追加請求</w:t>
      </w:r>
    </w:p>
    <w:p w:rsidR="00000000" w:rsidDel="00000000" w:rsidP="00000000" w:rsidRDefault="00000000" w:rsidRPr="00000000" w14:paraId="0000011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その他本契約の目的又は関係法令に反する行為</w:t>
      </w:r>
    </w:p>
    <w:p w:rsidR="00000000" w:rsidDel="00000000" w:rsidP="00000000" w:rsidRDefault="00000000" w:rsidRPr="00000000" w14:paraId="0000011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5">
      <w:pPr>
        <w:pStyle w:val="Heading2"/>
        <w:keepNext w:val="0"/>
        <w:keepLines w:val="0"/>
        <w:spacing w:after="80" w:lineRule="auto"/>
        <w:rPr>
          <w:b w:val="1"/>
          <w:bCs w:val="1"/>
        </w:rPr>
      </w:pPr>
      <w:bookmarkStart w:colFirst="0" w:colLast="0" w:name="_gqb7q9n5ew7d" w:id="23"/>
      <w:bookmarkEnd w:id="23"/>
      <w:r w:rsidDel="00000000" w:rsidR="00000000" w:rsidRPr="00000000">
        <w:rPr>
          <w:rFonts w:ascii="Arial Unicode MS" w:cs="Arial Unicode MS" w:eastAsia="Arial Unicode MS" w:hAnsi="Arial Unicode MS"/>
          <w:b w:val="1"/>
          <w:bCs w:val="1"/>
          <w:rtl w:val="0"/>
        </w:rPr>
        <w:t xml:space="preserve">第23条（非独占的取引）</w:t>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本契約は、別途書面で合意した場合を除き、甲乙間の非独占的な業務提携とする。</w:t>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甲は、乙以外の旅行会社、宿泊施設その他の事業者と同種の送客契約を締結することができる。</w:t>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乙は、甲以外のダイビング事業者又はマリンアクティビティ事業者と同種の取引を行うことができる。</w:t>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甲及び乙は、相手方に対し、一定人数の送客、売上高又は予約件数を保証するものではない。ただし、別途書面で最低送客人数等を合意した場合は、その定めによるものとする。</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pStyle w:val="Heading2"/>
        <w:keepNext w:val="0"/>
        <w:keepLines w:val="0"/>
        <w:spacing w:after="80" w:lineRule="auto"/>
        <w:rPr>
          <w:b w:val="1"/>
          <w:bCs w:val="1"/>
        </w:rPr>
      </w:pPr>
      <w:bookmarkStart w:colFirst="0" w:colLast="0" w:name="_bvbxzkfwc14o"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　　　　年　　　月　　　日から　　　　年　　　月　　　日までとする。</w:t>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契約期間満了日の　　　　　日前までに、甲又は乙から書面又は電磁的方法による更新拒絶の通知がない場合、本契約は同一条件でさらに　　　　　年間更新されるものとし、以後も同様とする。</w:t>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契約期間中であっても、甲乙双方が書面又は電磁的方法により合意した場合、本契約を終了することができる。</w:t>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本契約終了前に確定した予約については、甲乙協議のうえ、顧客の利益及び契約上の義務に配慮して対応するものとする。</w:t>
      </w:r>
    </w:p>
    <w:p w:rsidR="00000000" w:rsidDel="00000000" w:rsidP="00000000" w:rsidRDefault="00000000" w:rsidRPr="00000000" w14:paraId="00000120">
      <w:pPr>
        <w:spacing w:after="240" w:before="240" w:lineRule="auto"/>
        <w:rPr>
          <w:sz w:val="20"/>
          <w:szCs w:val="20"/>
        </w:rPr>
      </w:pPr>
      <w:r w:rsidDel="00000000" w:rsidR="00000000" w:rsidRPr="00000000">
        <w:rPr>
          <w:rtl w:val="0"/>
        </w:rPr>
      </w:r>
    </w:p>
    <w:p w:rsidR="00000000" w:rsidDel="00000000" w:rsidP="00000000" w:rsidRDefault="00000000" w:rsidRPr="00000000" w14:paraId="00000121">
      <w:pPr>
        <w:pStyle w:val="Heading2"/>
        <w:keepNext w:val="0"/>
        <w:keepLines w:val="0"/>
        <w:spacing w:after="80" w:lineRule="auto"/>
        <w:rPr>
          <w:b w:val="1"/>
          <w:bCs w:val="1"/>
        </w:rPr>
      </w:pPr>
      <w:bookmarkStart w:colFirst="0" w:colLast="0" w:name="_2w6posq1rrt3" w:id="25"/>
      <w:bookmarkEnd w:id="25"/>
      <w:r w:rsidDel="00000000" w:rsidR="00000000" w:rsidRPr="00000000">
        <w:rPr>
          <w:rFonts w:ascii="Arial Unicode MS" w:cs="Arial Unicode MS" w:eastAsia="Arial Unicode MS" w:hAnsi="Arial Unicode MS"/>
          <w:b w:val="1"/>
          <w:bCs w:val="1"/>
          <w:rtl w:val="0"/>
        </w:rPr>
        <w:t xml:space="preserve">第25条（中途解約）</w:t>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甲又は乙は、相手方に対して　　　　　日前までに書面又は電磁的方法により通知することで、本契約を将来に向かって解約することができる。</w:t>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前項の解約に際しては、既に確定した予約、未払紹介手数料、顧客への案内及び必要な引継ぎについて、甲乙誠実に協議するものとする。</w:t>
      </w:r>
    </w:p>
    <w:p w:rsidR="00000000" w:rsidDel="00000000" w:rsidP="00000000" w:rsidRDefault="00000000" w:rsidRPr="00000000" w14:paraId="000001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解約により一方当事者に損害が生じた場合、その責任及び費用負担は、解約の事情、本契約の内容及び関係法令に基づき判断するものとする。</w:t>
      </w:r>
    </w:p>
    <w:p w:rsidR="00000000" w:rsidDel="00000000" w:rsidP="00000000" w:rsidRDefault="00000000" w:rsidRPr="00000000" w14:paraId="00000125">
      <w:pPr>
        <w:spacing w:after="240" w:before="240" w:lineRule="auto"/>
        <w:rPr>
          <w:sz w:val="20"/>
          <w:szCs w:val="20"/>
        </w:rPr>
      </w:pPr>
      <w:r w:rsidDel="00000000" w:rsidR="00000000" w:rsidRPr="00000000">
        <w:rPr>
          <w:rtl w:val="0"/>
        </w:rPr>
      </w:r>
    </w:p>
    <w:p w:rsidR="00000000" w:rsidDel="00000000" w:rsidP="00000000" w:rsidRDefault="00000000" w:rsidRPr="00000000" w14:paraId="00000126">
      <w:pPr>
        <w:pStyle w:val="Heading2"/>
        <w:keepNext w:val="0"/>
        <w:keepLines w:val="0"/>
        <w:spacing w:after="80" w:lineRule="auto"/>
        <w:rPr>
          <w:b w:val="1"/>
          <w:bCs w:val="1"/>
        </w:rPr>
      </w:pPr>
      <w:bookmarkStart w:colFirst="0" w:colLast="0" w:name="_s354u3pcqahr" w:id="26"/>
      <w:bookmarkEnd w:id="26"/>
      <w:r w:rsidDel="00000000" w:rsidR="00000000" w:rsidRPr="00000000">
        <w:rPr>
          <w:rFonts w:ascii="Arial Unicode MS" w:cs="Arial Unicode MS" w:eastAsia="Arial Unicode MS" w:hAnsi="Arial Unicode MS"/>
          <w:b w:val="1"/>
          <w:bCs w:val="1"/>
          <w:rtl w:val="0"/>
        </w:rPr>
        <w:t xml:space="preserve">第26条（契約解除）</w:t>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甲又は乙は、相手方が本契約に違反し、相当の期間を定めて是正を求めたにもかかわらず、当該違反が是正されない場合、本契約の全部又は一部を解除することができる。</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甲又は乙は、相手方に次の各号のいずれかに該当する事由が生じた場合、催告を要せず本契約を解除することができる。</w:t>
      </w:r>
    </w:p>
    <w:p w:rsidR="00000000" w:rsidDel="00000000" w:rsidP="00000000" w:rsidRDefault="00000000" w:rsidRPr="00000000" w14:paraId="000001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重大な法令違反又は安全管理上の重大な問題が発生した場合</w:t>
      </w:r>
    </w:p>
    <w:p w:rsidR="00000000" w:rsidDel="00000000" w:rsidP="00000000" w:rsidRDefault="00000000" w:rsidRPr="00000000" w14:paraId="000001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必要な許認可、登録又は資格等を喪失し、業務の継続が困難となった場合</w:t>
      </w:r>
    </w:p>
    <w:p w:rsidR="00000000" w:rsidDel="00000000" w:rsidP="00000000" w:rsidRDefault="00000000" w:rsidRPr="00000000" w14:paraId="000001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支払停止、支払不能又は破産手続開始等の申立てがあった場合</w:t>
      </w:r>
    </w:p>
    <w:p w:rsidR="00000000" w:rsidDel="00000000" w:rsidP="00000000" w:rsidRDefault="00000000" w:rsidRPr="00000000" w14:paraId="000001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重大な信用失墜行為があった場合</w:t>
      </w:r>
    </w:p>
    <w:p w:rsidR="00000000" w:rsidDel="00000000" w:rsidP="00000000" w:rsidRDefault="00000000" w:rsidRPr="00000000" w14:paraId="000001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秘密情報又は個人情報について重大な漏えい等が発生した場合</w:t>
      </w:r>
    </w:p>
    <w:p w:rsidR="00000000" w:rsidDel="00000000" w:rsidP="00000000" w:rsidRDefault="00000000" w:rsidRPr="00000000" w14:paraId="000001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その他本契約の継続を著しく困難にする重大な事由が生じた場合</w:t>
      </w:r>
    </w:p>
    <w:p w:rsidR="00000000" w:rsidDel="00000000" w:rsidP="00000000" w:rsidRDefault="00000000" w:rsidRPr="00000000" w14:paraId="000001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本条に基づく解除は、解除当事者による損害賠償請求を妨げないものとする。</w:t>
      </w:r>
    </w:p>
    <w:p w:rsidR="00000000" w:rsidDel="00000000" w:rsidP="00000000" w:rsidRDefault="00000000" w:rsidRPr="00000000" w14:paraId="000001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契約解除後の予約、精算及び顧客対応については、顧客の権利利益に配慮し、甲乙協議のうえ適切に処理するものとする。</w:t>
      </w:r>
    </w:p>
    <w:p w:rsidR="00000000" w:rsidDel="00000000" w:rsidP="00000000" w:rsidRDefault="00000000" w:rsidRPr="00000000" w14:paraId="00000131">
      <w:pPr>
        <w:spacing w:after="240" w:before="240" w:lineRule="auto"/>
        <w:rPr>
          <w:sz w:val="20"/>
          <w:szCs w:val="20"/>
        </w:rPr>
      </w:pPr>
      <w:r w:rsidDel="00000000" w:rsidR="00000000" w:rsidRPr="00000000">
        <w:rPr>
          <w:rtl w:val="0"/>
        </w:rPr>
      </w:r>
    </w:p>
    <w:p w:rsidR="00000000" w:rsidDel="00000000" w:rsidP="00000000" w:rsidRDefault="00000000" w:rsidRPr="00000000" w14:paraId="00000132">
      <w:pPr>
        <w:pStyle w:val="Heading2"/>
        <w:keepNext w:val="0"/>
        <w:keepLines w:val="0"/>
        <w:spacing w:after="80" w:lineRule="auto"/>
        <w:rPr>
          <w:b w:val="1"/>
          <w:bCs w:val="1"/>
        </w:rPr>
      </w:pPr>
      <w:bookmarkStart w:colFirst="0" w:colLast="0" w:name="_xdtr56wcca0c" w:id="27"/>
      <w:bookmarkEnd w:id="27"/>
      <w:r w:rsidDel="00000000" w:rsidR="00000000" w:rsidRPr="00000000">
        <w:rPr>
          <w:rFonts w:ascii="Arial Unicode MS" w:cs="Arial Unicode MS" w:eastAsia="Arial Unicode MS" w:hAnsi="Arial Unicode MS"/>
          <w:b w:val="1"/>
          <w:bCs w:val="1"/>
          <w:rtl w:val="0"/>
        </w:rPr>
        <w:t xml:space="preserve">第27条（反社会的勢力の排除）</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甲及び乙は、自ら並びにその役員及び実質的支配者が、暴力団、暴力団員、暴力団関係企業その他これらに準ずる反社会的勢力に該当しないことを表明し、保証する。</w:t>
      </w:r>
    </w:p>
    <w:p w:rsidR="00000000" w:rsidDel="00000000" w:rsidP="00000000" w:rsidRDefault="00000000" w:rsidRPr="00000000" w14:paraId="000001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甲及び乙は、反社会的勢力を利用し、資金提供その他の利益供与を行い、又は不当な要求行為を行わないものとする。</w:t>
      </w:r>
    </w:p>
    <w:p w:rsidR="00000000" w:rsidDel="00000000" w:rsidP="00000000" w:rsidRDefault="00000000" w:rsidRPr="00000000" w14:paraId="000001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甲又は乙が本条に違反した場合、相手方は催告を要せず本契約を解除することができる。</w:t>
      </w:r>
    </w:p>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本条に基づく解除により解除された当事者に損害が生じても、解除当事者は法令上責任を負う場合を除き、これを賠償する義務を負わないものとする。</w:t>
      </w:r>
    </w:p>
    <w:p w:rsidR="00000000" w:rsidDel="00000000" w:rsidP="00000000" w:rsidRDefault="00000000" w:rsidRPr="00000000" w14:paraId="00000137">
      <w:pPr>
        <w:spacing w:after="240" w:before="240" w:lineRule="auto"/>
        <w:rPr>
          <w:sz w:val="20"/>
          <w:szCs w:val="20"/>
        </w:rPr>
      </w:pPr>
      <w:r w:rsidDel="00000000" w:rsidR="00000000" w:rsidRPr="00000000">
        <w:rPr>
          <w:rtl w:val="0"/>
        </w:rPr>
      </w:r>
    </w:p>
    <w:p w:rsidR="00000000" w:rsidDel="00000000" w:rsidP="00000000" w:rsidRDefault="00000000" w:rsidRPr="00000000" w14:paraId="00000138">
      <w:pPr>
        <w:pStyle w:val="Heading2"/>
        <w:keepNext w:val="0"/>
        <w:keepLines w:val="0"/>
        <w:spacing w:after="80" w:lineRule="auto"/>
        <w:rPr>
          <w:b w:val="1"/>
          <w:bCs w:val="1"/>
        </w:rPr>
      </w:pPr>
      <w:bookmarkStart w:colFirst="0" w:colLast="0" w:name="_ow41r4ezsh9" w:id="28"/>
      <w:bookmarkEnd w:id="28"/>
      <w:r w:rsidDel="00000000" w:rsidR="00000000" w:rsidRPr="00000000">
        <w:rPr>
          <w:rFonts w:ascii="Arial Unicode MS" w:cs="Arial Unicode MS" w:eastAsia="Arial Unicode MS" w:hAnsi="Arial Unicode MS"/>
          <w:b w:val="1"/>
          <w:bCs w:val="1"/>
          <w:rtl w:val="0"/>
        </w:rPr>
        <w:t xml:space="preserve">第28条（損害賠償）</w:t>
      </w:r>
    </w:p>
    <w:p w:rsidR="00000000" w:rsidDel="00000000" w:rsidP="00000000" w:rsidRDefault="00000000" w:rsidRPr="00000000" w14:paraId="000001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甲又は乙は、自己の責めに帰すべき事由により本契約に違反し、相手方に損害を与えた場合、関係法令に従い、その損害を賠償する責任を負うものとする。</w:t>
      </w:r>
    </w:p>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甲及び乙の双方に責任がある場合、損害の発生原因及び各当事者の責任の程度に応じて、合理的に負担割合を定めるものとする。</w:t>
      </w:r>
    </w:p>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顧客又は第三者に損害が生じた場合の責任については、実際の契約関係、各当事者の行為、過失の有無及び関係法令に基づき判断するものとする。</w:t>
      </w:r>
    </w:p>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甲及び乙は、損害の発生又は拡大を防止するため、合理的な範囲で相互に協力するものとする。</w:t>
      </w:r>
    </w:p>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本契約のいかなる規定も、故意又は重大な過失による責任その他法令上免除することのできない責任を免除するものではない。</w:t>
      </w:r>
    </w:p>
    <w:p w:rsidR="00000000" w:rsidDel="00000000" w:rsidP="00000000" w:rsidRDefault="00000000" w:rsidRPr="00000000" w14:paraId="0000013E">
      <w:pPr>
        <w:spacing w:after="240" w:before="240" w:lineRule="auto"/>
        <w:rPr>
          <w:sz w:val="20"/>
          <w:szCs w:val="20"/>
        </w:rPr>
      </w:pPr>
      <w:r w:rsidDel="00000000" w:rsidR="00000000" w:rsidRPr="00000000">
        <w:rPr>
          <w:rtl w:val="0"/>
        </w:rPr>
      </w:r>
    </w:p>
    <w:p w:rsidR="00000000" w:rsidDel="00000000" w:rsidP="00000000" w:rsidRDefault="00000000" w:rsidRPr="00000000" w14:paraId="0000013F">
      <w:pPr>
        <w:pStyle w:val="Heading2"/>
        <w:keepNext w:val="0"/>
        <w:keepLines w:val="0"/>
        <w:spacing w:after="80" w:lineRule="auto"/>
        <w:rPr>
          <w:b w:val="1"/>
          <w:bCs w:val="1"/>
        </w:rPr>
      </w:pPr>
      <w:bookmarkStart w:colFirst="0" w:colLast="0" w:name="_bcsl8gg6jphn" w:id="29"/>
      <w:bookmarkEnd w:id="29"/>
      <w:r w:rsidDel="00000000" w:rsidR="00000000" w:rsidRPr="00000000">
        <w:rPr>
          <w:rFonts w:ascii="Arial Unicode MS" w:cs="Arial Unicode MS" w:eastAsia="Arial Unicode MS" w:hAnsi="Arial Unicode MS"/>
          <w:b w:val="1"/>
          <w:bCs w:val="1"/>
          <w:rtl w:val="0"/>
        </w:rPr>
        <w:t xml:space="preserve">第29条（不可抗力）</w:t>
      </w:r>
    </w:p>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天災地変、感染症の大規模な流行、戦争、暴動、行政機関による規制、交通機関の大規模な停止その他当事者の合理的な支配を超える事由により、本契約上の義務の履行が困難となった場合、甲乙は速やかに相互に通知するものとする。</w:t>
      </w:r>
    </w:p>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前項の事情が生じた場合、甲乙は、その影響を軽減するために合理的な措置を講じるものとする。</w:t>
      </w:r>
    </w:p>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不可抗力による履行不能又は履行遅滞については、関係法令及び本契約の定めに従い責任を判断するものとする。</w:t>
      </w:r>
    </w:p>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不可抗力が長期間継続し、本契約の目的を達成することが困難となった場合、甲乙は契約の継続又は終了について協議するものとする。</w:t>
      </w:r>
    </w:p>
    <w:p w:rsidR="00000000" w:rsidDel="00000000" w:rsidP="00000000" w:rsidRDefault="00000000" w:rsidRPr="00000000" w14:paraId="00000144">
      <w:pPr>
        <w:spacing w:after="240" w:before="240" w:lineRule="auto"/>
        <w:rPr>
          <w:sz w:val="20"/>
          <w:szCs w:val="20"/>
        </w:rPr>
      </w:pPr>
      <w:r w:rsidDel="00000000" w:rsidR="00000000" w:rsidRPr="00000000">
        <w:rPr>
          <w:rtl w:val="0"/>
        </w:rPr>
      </w:r>
    </w:p>
    <w:p w:rsidR="00000000" w:rsidDel="00000000" w:rsidP="00000000" w:rsidRDefault="00000000" w:rsidRPr="00000000" w14:paraId="00000145">
      <w:pPr>
        <w:pStyle w:val="Heading2"/>
        <w:keepNext w:val="0"/>
        <w:keepLines w:val="0"/>
        <w:spacing w:after="80" w:lineRule="auto"/>
        <w:rPr>
          <w:b w:val="1"/>
          <w:bCs w:val="1"/>
        </w:rPr>
      </w:pPr>
      <w:bookmarkStart w:colFirst="0" w:colLast="0" w:name="_wohxsz43qqng" w:id="30"/>
      <w:bookmarkEnd w:id="30"/>
      <w:r w:rsidDel="00000000" w:rsidR="00000000" w:rsidRPr="00000000">
        <w:rPr>
          <w:rFonts w:ascii="Arial Unicode MS" w:cs="Arial Unicode MS" w:eastAsia="Arial Unicode MS" w:hAnsi="Arial Unicode MS"/>
          <w:b w:val="1"/>
          <w:bCs w:val="1"/>
          <w:rtl w:val="0"/>
        </w:rPr>
        <w:t xml:space="preserve">第30条（権利義務の譲渡禁止）</w:t>
      </w:r>
    </w:p>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に基づく地位、権利又は義務の全部若しくは一部を第三者に譲渡し、承継させ、又は担保に供してはならない。ただし、法令上認められる場合又は別途合意した場合は、この限りでない。</w:t>
      </w:r>
    </w:p>
    <w:p w:rsidR="00000000" w:rsidDel="00000000" w:rsidP="00000000" w:rsidRDefault="00000000" w:rsidRPr="00000000" w14:paraId="00000147">
      <w:pPr>
        <w:spacing w:after="240" w:before="240" w:lineRule="auto"/>
        <w:rPr>
          <w:sz w:val="20"/>
          <w:szCs w:val="20"/>
        </w:rPr>
      </w:pPr>
      <w:r w:rsidDel="00000000" w:rsidR="00000000" w:rsidRPr="00000000">
        <w:rPr>
          <w:rtl w:val="0"/>
        </w:rPr>
      </w:r>
    </w:p>
    <w:p w:rsidR="00000000" w:rsidDel="00000000" w:rsidP="00000000" w:rsidRDefault="00000000" w:rsidRPr="00000000" w14:paraId="00000148">
      <w:pPr>
        <w:pStyle w:val="Heading2"/>
        <w:keepNext w:val="0"/>
        <w:keepLines w:val="0"/>
        <w:spacing w:after="80" w:lineRule="auto"/>
        <w:rPr>
          <w:b w:val="1"/>
          <w:bCs w:val="1"/>
        </w:rPr>
      </w:pPr>
      <w:bookmarkStart w:colFirst="0" w:colLast="0" w:name="_aoxvthydc3ek" w:id="31"/>
      <w:bookmarkEnd w:id="31"/>
      <w:r w:rsidDel="00000000" w:rsidR="00000000" w:rsidRPr="00000000">
        <w:rPr>
          <w:rFonts w:ascii="Arial Unicode MS" w:cs="Arial Unicode MS" w:eastAsia="Arial Unicode MS" w:hAnsi="Arial Unicode MS"/>
          <w:b w:val="1"/>
          <w:bCs w:val="1"/>
          <w:rtl w:val="0"/>
        </w:rPr>
        <w:t xml:space="preserve">第31条（契約終了後の措置）</w:t>
      </w:r>
    </w:p>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本契約が終了した場合、甲及び乙は、相手方の名称、ロゴ、広告素材その他本契約に基づき使用を許諾されたものについて、別途合意した場合を除き、その使用を終了するものとする。</w:t>
      </w:r>
    </w:p>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甲及び乙は、未精算の紹介手数料、顧客から収受した料金その他の金銭債務について、契約終了後も適切に精算するものとする。</w:t>
      </w:r>
    </w:p>
    <w:p w:rsidR="00000000" w:rsidDel="00000000" w:rsidP="00000000" w:rsidRDefault="00000000" w:rsidRPr="00000000" w14:paraId="000001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契約終了時点で未履行の予約が存在する場合、甲乙は顧客への不利益を可能な限り回避するため、必要な連絡及び引継ぎを行うものとする。</w:t>
      </w:r>
    </w:p>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本契約終了後も、秘密保持、個人情報保護、知的財産権、損害賠償、紛争解決その他その性質上存続すべき条項は、必要な範囲で効力を有するものとする。</w:t>
      </w:r>
    </w:p>
    <w:p w:rsidR="00000000" w:rsidDel="00000000" w:rsidP="00000000" w:rsidRDefault="00000000" w:rsidRPr="00000000" w14:paraId="0000014D">
      <w:pPr>
        <w:spacing w:after="240" w:before="240" w:lineRule="auto"/>
        <w:rPr>
          <w:sz w:val="20"/>
          <w:szCs w:val="20"/>
        </w:rPr>
      </w:pPr>
      <w:r w:rsidDel="00000000" w:rsidR="00000000" w:rsidRPr="00000000">
        <w:rPr>
          <w:rtl w:val="0"/>
        </w:rPr>
      </w:r>
    </w:p>
    <w:p w:rsidR="00000000" w:rsidDel="00000000" w:rsidP="00000000" w:rsidRDefault="00000000" w:rsidRPr="00000000" w14:paraId="0000014E">
      <w:pPr>
        <w:pStyle w:val="Heading2"/>
        <w:keepNext w:val="0"/>
        <w:keepLines w:val="0"/>
        <w:spacing w:after="80" w:lineRule="auto"/>
        <w:rPr>
          <w:b w:val="1"/>
          <w:bCs w:val="1"/>
        </w:rPr>
      </w:pPr>
      <w:bookmarkStart w:colFirst="0" w:colLast="0" w:name="_9v977epbfw0v" w:id="32"/>
      <w:bookmarkEnd w:id="32"/>
      <w:r w:rsidDel="00000000" w:rsidR="00000000" w:rsidRPr="00000000">
        <w:rPr>
          <w:rFonts w:ascii="Arial Unicode MS" w:cs="Arial Unicode MS" w:eastAsia="Arial Unicode MS" w:hAnsi="Arial Unicode MS"/>
          <w:b w:val="1"/>
          <w:bCs w:val="1"/>
          <w:rtl w:val="0"/>
        </w:rPr>
        <w:t xml:space="preserve">第32条（通知及び連絡方法）</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本契約に基づく通知、予約連絡、変更連絡その他の業務上の連絡は、甲乙が指定する電子メール、予約管理システムその他合意した方法により行うものとする。</w:t>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契約解除、解約その他重要な通知については、書面又は記録が保存される電磁的方法により行うものとする。</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甲及び乙は、連絡先に変更が生じた場合、速やかに相手方へ通知するものとする。</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通信障害その他の事情により通常の連絡方法が利用できない場合、甲乙は合理的な代替手段によって連絡するものとする。</w:t>
      </w:r>
    </w:p>
    <w:p w:rsidR="00000000" w:rsidDel="00000000" w:rsidP="00000000" w:rsidRDefault="00000000" w:rsidRPr="00000000" w14:paraId="00000153">
      <w:pPr>
        <w:spacing w:after="240" w:before="240" w:lineRule="auto"/>
        <w:rPr>
          <w:sz w:val="20"/>
          <w:szCs w:val="20"/>
        </w:rPr>
      </w:pPr>
      <w:r w:rsidDel="00000000" w:rsidR="00000000" w:rsidRPr="00000000">
        <w:rPr>
          <w:rtl w:val="0"/>
        </w:rPr>
      </w:r>
    </w:p>
    <w:p w:rsidR="00000000" w:rsidDel="00000000" w:rsidP="00000000" w:rsidRDefault="00000000" w:rsidRPr="00000000" w14:paraId="00000154">
      <w:pPr>
        <w:pStyle w:val="Heading2"/>
        <w:keepNext w:val="0"/>
        <w:keepLines w:val="0"/>
        <w:spacing w:after="80" w:lineRule="auto"/>
        <w:rPr>
          <w:b w:val="1"/>
          <w:bCs w:val="1"/>
        </w:rPr>
      </w:pPr>
      <w:bookmarkStart w:colFirst="0" w:colLast="0" w:name="_kcnettaohlfl" w:id="33"/>
      <w:bookmarkEnd w:id="33"/>
      <w:r w:rsidDel="00000000" w:rsidR="00000000" w:rsidRPr="00000000">
        <w:rPr>
          <w:rFonts w:ascii="Arial Unicode MS" w:cs="Arial Unicode MS" w:eastAsia="Arial Unicode MS" w:hAnsi="Arial Unicode MS"/>
          <w:b w:val="1"/>
          <w:bCs w:val="1"/>
          <w:rtl w:val="0"/>
        </w:rPr>
        <w:t xml:space="preserve">第33条（協議事項）</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本契約に定めのない事項又は本契約の解釈について疑義が生じた場合、甲及び乙は、信義誠実の原則に従い協議し、円満な解決を図るものとする。</w:t>
      </w:r>
    </w:p>
    <w:p w:rsidR="00000000" w:rsidDel="00000000" w:rsidP="00000000" w:rsidRDefault="00000000" w:rsidRPr="00000000" w14:paraId="000001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本契約の変更又は追加については、甲乙双方が書面又は電磁的方法により合意した場合に効力を生じるものとする。</w:t>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本契約と個別の予約条件又は別途締結した合意書との間に相違がある場合、その適用関係については、当該合意の趣旨及び対象事項に従い判断するものとする。</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pStyle w:val="Heading2"/>
        <w:keepNext w:val="0"/>
        <w:keepLines w:val="0"/>
        <w:spacing w:after="80" w:lineRule="auto"/>
        <w:rPr>
          <w:b w:val="1"/>
          <w:bCs w:val="1"/>
        </w:rPr>
      </w:pPr>
      <w:bookmarkStart w:colFirst="0" w:colLast="0" w:name="_50zzt6v7m383" w:id="34"/>
      <w:bookmarkEnd w:id="34"/>
      <w:r w:rsidDel="00000000" w:rsidR="00000000" w:rsidRPr="00000000">
        <w:rPr>
          <w:rFonts w:ascii="Arial Unicode MS" w:cs="Arial Unicode MS" w:eastAsia="Arial Unicode MS" w:hAnsi="Arial Unicode MS"/>
          <w:b w:val="1"/>
          <w:bCs w:val="1"/>
          <w:rtl w:val="0"/>
        </w:rPr>
        <w:t xml:space="preserve">第34条（準拠法及び合意管轄）</w:t>
      </w:r>
    </w:p>
    <w:p w:rsidR="00000000" w:rsidDel="00000000" w:rsidP="00000000" w:rsidRDefault="00000000" w:rsidRPr="00000000" w14:paraId="000001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本契約の成立、効力、解釈及び履行については、日本法を準拠法とする。</w:t>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本契約に関連して紛争が生じた場合、甲及び乙は、まず誠実な協議による解決を図るものとする。</w:t>
      </w:r>
    </w:p>
    <w:p w:rsidR="00000000" w:rsidDel="00000000" w:rsidP="00000000" w:rsidRDefault="00000000" w:rsidRPr="00000000" w14:paraId="000001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　　　　　　　　　地方裁判所又は　　　　　　　　　簡易裁判所を、訴額に応じた第一審の専属的合意管轄裁判所とする。ただし、法令上専属管轄が定められる場合は、この限りでない。</w:t>
      </w:r>
    </w:p>
    <w:p w:rsidR="00000000" w:rsidDel="00000000" w:rsidP="00000000" w:rsidRDefault="00000000" w:rsidRPr="00000000" w14:paraId="0000015D">
      <w:pPr>
        <w:spacing w:after="240" w:before="240" w:lineRule="auto"/>
        <w:rPr>
          <w:sz w:val="20"/>
          <w:szCs w:val="20"/>
        </w:rPr>
      </w:pPr>
      <w:r w:rsidDel="00000000" w:rsidR="00000000" w:rsidRPr="00000000">
        <w:rPr>
          <w:rtl w:val="0"/>
        </w:rPr>
      </w:r>
    </w:p>
    <w:p w:rsidR="00000000" w:rsidDel="00000000" w:rsidP="00000000" w:rsidRDefault="00000000" w:rsidRPr="00000000" w14:paraId="0000015E">
      <w:pPr>
        <w:spacing w:after="240" w:before="240" w:lineRule="auto"/>
        <w:rPr>
          <w:sz w:val="20"/>
          <w:szCs w:val="20"/>
        </w:rPr>
      </w:pPr>
      <w:r w:rsidDel="00000000" w:rsidR="00000000" w:rsidRPr="00000000">
        <w:rPr>
          <w:rtl w:val="0"/>
        </w:rPr>
      </w:r>
    </w:p>
    <w:p w:rsidR="00000000" w:rsidDel="00000000" w:rsidP="00000000" w:rsidRDefault="00000000" w:rsidRPr="00000000" w14:paraId="0000015F">
      <w:pPr>
        <w:spacing w:after="240" w:before="240" w:lineRule="auto"/>
        <w:rPr>
          <w:sz w:val="20"/>
          <w:szCs w:val="20"/>
        </w:rPr>
      </w:pPr>
      <w:r w:rsidDel="00000000" w:rsidR="00000000" w:rsidRPr="00000000">
        <w:rPr>
          <w:rtl w:val="0"/>
        </w:rPr>
      </w:r>
    </w:p>
    <w:p w:rsidR="00000000" w:rsidDel="00000000" w:rsidP="00000000" w:rsidRDefault="00000000" w:rsidRPr="00000000" w14:paraId="00000160">
      <w:pPr>
        <w:spacing w:after="240" w:before="240" w:lineRule="auto"/>
        <w:rPr>
          <w:sz w:val="20"/>
          <w:szCs w:val="20"/>
        </w:rPr>
      </w:pPr>
      <w:r w:rsidDel="00000000" w:rsidR="00000000" w:rsidRPr="00000000">
        <w:rPr>
          <w:rtl w:val="0"/>
        </w:rPr>
      </w:r>
    </w:p>
    <w:p w:rsidR="00000000" w:rsidDel="00000000" w:rsidP="00000000" w:rsidRDefault="00000000" w:rsidRPr="00000000" w14:paraId="00000161">
      <w:pPr>
        <w:spacing w:after="240" w:before="240" w:lineRule="auto"/>
        <w:rPr>
          <w:sz w:val="20"/>
          <w:szCs w:val="20"/>
        </w:rPr>
      </w:pPr>
      <w:r w:rsidDel="00000000" w:rsidR="00000000" w:rsidRPr="00000000">
        <w:rPr>
          <w:rtl w:val="0"/>
        </w:rPr>
      </w:r>
    </w:p>
    <w:p w:rsidR="00000000" w:rsidDel="00000000" w:rsidP="00000000" w:rsidRDefault="00000000" w:rsidRPr="00000000" w14:paraId="00000162">
      <w:pPr>
        <w:spacing w:after="240" w:before="240" w:lineRule="auto"/>
        <w:rPr>
          <w:sz w:val="20"/>
          <w:szCs w:val="20"/>
        </w:rPr>
      </w:pPr>
      <w:r w:rsidDel="00000000" w:rsidR="00000000" w:rsidRPr="00000000">
        <w:rPr>
          <w:rtl w:val="0"/>
        </w:rPr>
      </w:r>
    </w:p>
    <w:p w:rsidR="00000000" w:rsidDel="00000000" w:rsidP="00000000" w:rsidRDefault="00000000" w:rsidRPr="00000000" w14:paraId="00000163">
      <w:pPr>
        <w:spacing w:after="240" w:before="240" w:lineRule="auto"/>
        <w:rPr>
          <w:sz w:val="20"/>
          <w:szCs w:val="20"/>
        </w:rPr>
      </w:pPr>
      <w:r w:rsidDel="00000000" w:rsidR="00000000" w:rsidRPr="00000000">
        <w:rPr>
          <w:rtl w:val="0"/>
        </w:rPr>
      </w:r>
    </w:p>
    <w:p w:rsidR="00000000" w:rsidDel="00000000" w:rsidP="00000000" w:rsidRDefault="00000000" w:rsidRPr="00000000" w14:paraId="00000164">
      <w:pPr>
        <w:pStyle w:val="Heading2"/>
        <w:keepNext w:val="0"/>
        <w:keepLines w:val="0"/>
        <w:spacing w:after="80" w:lineRule="auto"/>
        <w:rPr>
          <w:b w:val="1"/>
          <w:bCs w:val="1"/>
        </w:rPr>
      </w:pPr>
      <w:bookmarkStart w:colFirst="0" w:colLast="0" w:name="_4ea83pqmggw5" w:id="35"/>
      <w:bookmarkEnd w:id="35"/>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甲及び乙は、本契約の内容を確認し、これを遵守することに合意した証として、本契約書を作成する。</w:t>
      </w:r>
    </w:p>
    <w:p w:rsidR="00000000" w:rsidDel="00000000" w:rsidP="00000000" w:rsidRDefault="00000000" w:rsidRPr="00000000" w14:paraId="000001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本契約を書面により締結する場合は、本書2通を作成し、甲乙記名押印又は署名のうえ、各自1通を保有する。</w:t>
      </w:r>
    </w:p>
    <w:p w:rsidR="00000000" w:rsidDel="00000000" w:rsidP="00000000" w:rsidRDefault="00000000" w:rsidRPr="00000000" w14:paraId="000001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本契約を電子契約により締結する場合は、電磁的記録を作成し、甲乙双方が合意した電子署名その他の適切な方法により締結し、各自当該電磁的記録を保存するものとする。</w:t>
      </w:r>
    </w:p>
    <w:p w:rsidR="00000000" w:rsidDel="00000000" w:rsidP="00000000" w:rsidRDefault="00000000" w:rsidRPr="00000000" w14:paraId="00000168">
      <w:pPr>
        <w:spacing w:after="240" w:before="240" w:lineRule="auto"/>
        <w:rPr>
          <w:sz w:val="20"/>
          <w:szCs w:val="20"/>
        </w:rPr>
      </w:pPr>
      <w:r w:rsidDel="00000000" w:rsidR="00000000" w:rsidRPr="00000000">
        <w:rPr>
          <w:rtl w:val="0"/>
        </w:rPr>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甲（ダイビング事業者）</w:t>
      </w:r>
    </w:p>
    <w:p w:rsidR="00000000" w:rsidDel="00000000" w:rsidP="00000000" w:rsidRDefault="00000000" w:rsidRPr="00000000" w14:paraId="000001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6D">
      <w:pPr>
        <w:spacing w:after="240" w:before="240" w:lineRule="auto"/>
        <w:rPr>
          <w:sz w:val="20"/>
          <w:szCs w:val="20"/>
        </w:rPr>
      </w:pPr>
      <w:r w:rsidDel="00000000" w:rsidR="00000000" w:rsidRPr="00000000">
        <w:rPr>
          <w:rtl w:val="0"/>
        </w:rPr>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6F">
      <w:pPr>
        <w:spacing w:after="240" w:before="240" w:lineRule="auto"/>
        <w:rPr>
          <w:sz w:val="20"/>
          <w:szCs w:val="20"/>
        </w:rPr>
      </w:pPr>
      <w:r w:rsidDel="00000000" w:rsidR="00000000" w:rsidRPr="00000000">
        <w:rPr>
          <w:rtl w:val="0"/>
        </w:rPr>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71">
      <w:pPr>
        <w:spacing w:after="240" w:before="240" w:lineRule="auto"/>
        <w:rPr>
          <w:sz w:val="20"/>
          <w:szCs w:val="20"/>
        </w:rPr>
      </w:pPr>
      <w:r w:rsidDel="00000000" w:rsidR="00000000" w:rsidRPr="00000000">
        <w:rPr>
          <w:rtl w:val="0"/>
        </w:rPr>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3">
      <w:pPr>
        <w:spacing w:after="240" w:before="240" w:lineRule="auto"/>
        <w:rPr>
          <w:sz w:val="20"/>
          <w:szCs w:val="20"/>
        </w:rPr>
      </w:pPr>
      <w:r w:rsidDel="00000000" w:rsidR="00000000" w:rsidRPr="00000000">
        <w:rPr>
          <w:rtl w:val="0"/>
        </w:rPr>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75">
      <w:pPr>
        <w:spacing w:after="240" w:before="240" w:lineRule="auto"/>
        <w:rPr>
          <w:sz w:val="20"/>
          <w:szCs w:val="20"/>
        </w:rPr>
      </w:pPr>
      <w:r w:rsidDel="00000000" w:rsidR="00000000" w:rsidRPr="00000000">
        <w:rPr>
          <w:rtl w:val="0"/>
        </w:rPr>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77">
      <w:pPr>
        <w:spacing w:after="240" w:before="240" w:lineRule="auto"/>
        <w:rPr>
          <w:sz w:val="20"/>
          <w:szCs w:val="20"/>
        </w:rPr>
      </w:pPr>
      <w:r w:rsidDel="00000000" w:rsidR="00000000" w:rsidRPr="00000000">
        <w:rPr>
          <w:rtl w:val="0"/>
        </w:rPr>
      </w:r>
    </w:p>
    <w:p w:rsidR="00000000" w:rsidDel="00000000" w:rsidP="00000000" w:rsidRDefault="00000000" w:rsidRPr="00000000" w14:paraId="0000017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乙（旅行会社・宿泊施設運営事業者）</w:t>
      </w:r>
    </w:p>
    <w:p w:rsidR="00000000" w:rsidDel="00000000" w:rsidP="00000000" w:rsidRDefault="00000000" w:rsidRPr="00000000" w14:paraId="000001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7A">
      <w:pPr>
        <w:spacing w:after="240" w:before="240" w:lineRule="auto"/>
        <w:rPr>
          <w:sz w:val="20"/>
          <w:szCs w:val="20"/>
        </w:rPr>
      </w:pPr>
      <w:r w:rsidDel="00000000" w:rsidR="00000000" w:rsidRPr="00000000">
        <w:rPr>
          <w:rtl w:val="0"/>
        </w:rPr>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7C">
      <w:pPr>
        <w:spacing w:after="240" w:before="240" w:lineRule="auto"/>
        <w:rPr>
          <w:sz w:val="20"/>
          <w:szCs w:val="20"/>
        </w:rPr>
      </w:pPr>
      <w:r w:rsidDel="00000000" w:rsidR="00000000" w:rsidRPr="00000000">
        <w:rPr>
          <w:rtl w:val="0"/>
        </w:rPr>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7E">
      <w:pPr>
        <w:spacing w:after="240" w:before="240" w:lineRule="auto"/>
        <w:rPr>
          <w:sz w:val="20"/>
          <w:szCs w:val="20"/>
        </w:rPr>
      </w:pPr>
      <w:r w:rsidDel="00000000" w:rsidR="00000000" w:rsidRPr="00000000">
        <w:rPr>
          <w:rtl w:val="0"/>
        </w:rPr>
      </w:r>
    </w:p>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旅行業登録番号（該当する場合）：　　　　　　　　</w:t>
      </w:r>
    </w:p>
    <w:p w:rsidR="00000000" w:rsidDel="00000000" w:rsidP="00000000" w:rsidRDefault="00000000" w:rsidRPr="00000000" w14:paraId="00000180">
      <w:pPr>
        <w:spacing w:after="240" w:before="240" w:lineRule="auto"/>
        <w:rPr>
          <w:sz w:val="20"/>
          <w:szCs w:val="20"/>
        </w:rPr>
      </w:pPr>
      <w:r w:rsidDel="00000000" w:rsidR="00000000" w:rsidRPr="00000000">
        <w:rPr>
          <w:rtl w:val="0"/>
        </w:rPr>
      </w:r>
    </w:p>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2">
      <w:pPr>
        <w:spacing w:after="240" w:before="240" w:lineRule="auto"/>
        <w:rPr>
          <w:sz w:val="20"/>
          <w:szCs w:val="20"/>
        </w:rPr>
      </w:pPr>
      <w:r w:rsidDel="00000000" w:rsidR="00000000" w:rsidRPr="00000000">
        <w:rPr>
          <w:rtl w:val="0"/>
        </w:rPr>
      </w:r>
    </w:p>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4">
      <w:pPr>
        <w:spacing w:after="240" w:before="240" w:lineRule="auto"/>
        <w:rPr>
          <w:sz w:val="20"/>
          <w:szCs w:val="20"/>
        </w:rPr>
      </w:pPr>
      <w:r w:rsidDel="00000000" w:rsidR="00000000" w:rsidRPr="00000000">
        <w:rPr>
          <w:rtl w:val="0"/>
        </w:rPr>
      </w:r>
    </w:p>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8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