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n08u8ddh64xc" w:id="0"/>
      <w:bookmarkEnd w:id="0"/>
      <w:r w:rsidDel="00000000" w:rsidR="00000000" w:rsidRPr="00000000">
        <w:rPr>
          <w:rFonts w:ascii="Arial Unicode MS" w:cs="Arial Unicode MS" w:eastAsia="Arial Unicode MS" w:hAnsi="Arial Unicode MS"/>
          <w:b w:val="1"/>
          <w:bCs w:val="1"/>
          <w:sz w:val="44"/>
          <w:szCs w:val="44"/>
          <w:rtl w:val="0"/>
        </w:rPr>
        <w:t xml:space="preserve">更改契約証書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甲乙間で締結された下記契約（以下「原契約」という。）について、その有効期間満了に伴い、次のとおり更改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g30deolxwyl"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第1条（原契約の特定）</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原契約は、●●年●月●日付で締結された「●●契約書」とする。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857vjdvtj2ff"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第2条（契約期間の更改）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甲及び乙は、原契約の契約期間を、●●年●月●日から●●年●月●日までの期間について、更改することに合意する。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x6xh1e7lbleu"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第3条（契約内容の継続）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本契約において別途定める事項を除き、原契約に定められた条項は、本契約においても引き続き有効に適用されるものとする。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nmg0qpoikqq"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第4条（変更条項）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原契約の内容のうち、次の各号に定める条項については、本契約により変更されるものとする。</w:t>
        <w:br w:type="textWrapping"/>
        <w:t xml:space="preserve">1．第●条（●●）について、内容を以下のとおり変更する。</w:t>
        <w:br w:type="textWrapping"/>
        <w:t xml:space="preserve">（変更後の条文を記載）</w:t>
        <w:br w:type="textWrapping"/>
        <w:t xml:space="preserve">2．前項に定めるものを除き、原契約の内容に変更はないものとする。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yfjw8483hd5p"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第5条（本契約の効力）</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本契約は、原契約と一体をなすものとして解釈されるものとし、本契約と原契約の内容が相違する場合には、本契約の内容が優先して適用される。</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y90cxylq2zij"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第6条（協議事項）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本契約及び原契約に定めのない事項、又は解釈に疑義が生じた場合には、甲乙誠意をもって協議し、円満に解決を図るものとする。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n4pvge2jekab"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第7条（準拠法及び管轄）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本契約は日本法を準拠法とし、本契約及び原契約に関連して生じる一切の紛争については、甲の本店所在地を管轄する地方裁判所を第一審の専属的合意管轄裁判所とする。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2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