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ia7trs78poe" w:id="0"/>
      <w:bookmarkEnd w:id="0"/>
      <w:r w:rsidDel="00000000" w:rsidR="00000000" w:rsidRPr="00000000">
        <w:rPr>
          <w:rFonts w:ascii="Arial Unicode MS" w:cs="Arial Unicode MS" w:eastAsia="Arial Unicode MS" w:hAnsi="Arial Unicode MS"/>
          <w:b w:val="1"/>
          <w:bCs w:val="1"/>
          <w:sz w:val="44"/>
          <w:szCs w:val="44"/>
          <w:rtl w:val="0"/>
        </w:rPr>
        <w:t xml:space="preserve">会員制度・ポイントサービス利用規約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会員制度・ポイントサービス利用規約（以下「本規約」という。）は、●●株式会社（以下「当社」という。）が提供する会員制度およびポイントサービス（以下「本サービス」という。）の利用条件を定めるものです。本サービスを利用するすべての利用者（以下「会員」という。）は、本規約の内容を十分に理解し、これに同意したうえで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i3t52bn8r4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本規約は、本サービスの提供条件および当社と会員との間の権利義務関係を明確にし、本サービスを円滑かつ適正に運営することを目的とします。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7wm2fjsci6f" w:id="2"/>
      <w:bookmarkEnd w:id="2"/>
      <w:r w:rsidDel="00000000" w:rsidR="00000000" w:rsidRPr="00000000">
        <w:rPr>
          <w:rFonts w:ascii="Arial Unicode MS" w:cs="Arial Unicode MS" w:eastAsia="Arial Unicode MS" w:hAnsi="Arial Unicode MS"/>
          <w:b w:val="1"/>
          <w:bCs w:val="1"/>
          <w:sz w:val="34"/>
          <w:szCs w:val="34"/>
          <w:rtl w:val="0"/>
        </w:rPr>
        <w:t xml:space="preserve">第2条（会員登録）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1．本サービスの利用を希望する者は、当社所定の方法により会員登録を行うものとします。</w:t>
        <w:br w:type="textWrapping"/>
        <w:t xml:space="preserve">2．会員は、登録情報について真実かつ正確な内容を提供するものとし、虚偽または不正確な情報を登録してはなりません。</w:t>
        <w:br w:type="textWrapping"/>
        <w:t xml:space="preserve">3．当社は、会員登録の申込みについて、当社の判断により承認しない場合があります。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rxm2r5raryw" w:id="3"/>
      <w:bookmarkEnd w:id="3"/>
      <w:r w:rsidDel="00000000" w:rsidR="00000000" w:rsidRPr="00000000">
        <w:rPr>
          <w:rFonts w:ascii="Arial Unicode MS" w:cs="Arial Unicode MS" w:eastAsia="Arial Unicode MS" w:hAnsi="Arial Unicode MS"/>
          <w:b w:val="1"/>
          <w:bCs w:val="1"/>
          <w:sz w:val="34"/>
          <w:szCs w:val="34"/>
          <w:rtl w:val="0"/>
        </w:rPr>
        <w:t xml:space="preserve">第3条（登録情報の管理）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1．会員は、自己の責任において登録情報を管理するものとします。</w:t>
        <w:br w:type="textWrapping"/>
        <w:t xml:space="preserve">2．登録情報に変更が生じた場合、会員は速やかに当社所定の方法で変更手続きを行うものとします。</w:t>
        <w:br w:type="textWrapping"/>
        <w:t xml:space="preserve">3．登録情報の不備または未更新により会員に生じた損害について、当社は一切の責任を負いません。</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u4gfc44pvtn5" w:id="4"/>
      <w:bookmarkEnd w:id="4"/>
      <w:r w:rsidDel="00000000" w:rsidR="00000000" w:rsidRPr="00000000">
        <w:rPr>
          <w:rFonts w:ascii="Arial Unicode MS" w:cs="Arial Unicode MS" w:eastAsia="Arial Unicode MS" w:hAnsi="Arial Unicode MS"/>
          <w:b w:val="1"/>
          <w:bCs w:val="1"/>
          <w:sz w:val="34"/>
          <w:szCs w:val="34"/>
          <w:rtl w:val="0"/>
        </w:rPr>
        <w:t xml:space="preserve">第4条（ポイントの付与）</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1．当社は、本サービスの利用状況に応じて、会員に対しポイントを付与します。</w:t>
        <w:br w:type="textWrapping"/>
        <w:t xml:space="preserve">2．ポイントの付与条件、付与率、付与時期は、当社が別途定めるものとし、会員はこれに従うものとします。</w:t>
        <w:br w:type="textWrapping"/>
        <w:t xml:space="preserve">3．ポイントは、実際の利用内容が確認できた後に確定するものとします。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vj1exy0g6jn" w:id="5"/>
      <w:bookmarkEnd w:id="5"/>
      <w:r w:rsidDel="00000000" w:rsidR="00000000" w:rsidRPr="00000000">
        <w:rPr>
          <w:rFonts w:ascii="Arial Unicode MS" w:cs="Arial Unicode MS" w:eastAsia="Arial Unicode MS" w:hAnsi="Arial Unicode MS"/>
          <w:b w:val="1"/>
          <w:bCs w:val="1"/>
          <w:sz w:val="34"/>
          <w:szCs w:val="34"/>
          <w:rtl w:val="0"/>
        </w:rPr>
        <w:t xml:space="preserve">第5条（ポイントの利用）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1．会員は、当社が指定する方法および条件に従い、保有するポイントを利用することができます。</w:t>
        <w:br w:type="textWrapping"/>
        <w:t xml:space="preserve">2．ポイントは、現金への換金、第三者への譲渡、貸与、担保設定等を行うことはできません。</w:t>
        <w:br w:type="textWrapping"/>
        <w:t xml:space="preserve">3．ポイントの利用にあたり、不正または不適切な行為が認められた場合、当社は当該利用を無効とすることができます。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n3ac01qwhr62" w:id="6"/>
      <w:bookmarkEnd w:id="6"/>
      <w:r w:rsidDel="00000000" w:rsidR="00000000" w:rsidRPr="00000000">
        <w:rPr>
          <w:rFonts w:ascii="Arial Unicode MS" w:cs="Arial Unicode MS" w:eastAsia="Arial Unicode MS" w:hAnsi="Arial Unicode MS"/>
          <w:b w:val="1"/>
          <w:bCs w:val="1"/>
          <w:sz w:val="34"/>
          <w:szCs w:val="34"/>
          <w:rtl w:val="0"/>
        </w:rPr>
        <w:t xml:space="preserve">第6条（ポイントの有効期限）</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1．ポイントには有効期限が設定される場合があります。</w:t>
        <w:br w:type="textWrapping"/>
        <w:t xml:space="preserve">2．有効期限を経過したポイントは、理由の如何を問わず失効するものとします。</w:t>
        <w:br w:type="textWrapping"/>
        <w:t xml:space="preserve">3．失効したポイントについて、当社は補償、再付与その他一切の対応を行いません。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d4aozy8hmen8"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会員は、本サービスの利用にあたり、以下の行為を行ってはなりません。</w:t>
        <w:br w:type="textWrapping"/>
        <w:t xml:space="preserve">1．法令または公序良俗に違反する行為</w:t>
        <w:br w:type="textWrapping"/>
        <w:t xml:space="preserve">2．虚偽の情報を用いた会員登録またはポイント取得行為</w:t>
        <w:br w:type="textWrapping"/>
        <w:t xml:space="preserve">3．不正な手段によるポイントの取得、利用</w:t>
        <w:br w:type="textWrapping"/>
        <w:t xml:space="preserve">4．本サービスの運営を妨害する行為</w:t>
        <w:br w:type="textWrapping"/>
        <w:t xml:space="preserve">5．その他、当社が不適切と判断する行為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jvtloqtd3of5" w:id="8"/>
      <w:bookmarkEnd w:id="8"/>
      <w:r w:rsidDel="00000000" w:rsidR="00000000" w:rsidRPr="00000000">
        <w:rPr>
          <w:rFonts w:ascii="Arial Unicode MS" w:cs="Arial Unicode MS" w:eastAsia="Arial Unicode MS" w:hAnsi="Arial Unicode MS"/>
          <w:b w:val="1"/>
          <w:bCs w:val="1"/>
          <w:sz w:val="34"/>
          <w:szCs w:val="34"/>
          <w:rtl w:val="0"/>
        </w:rPr>
        <w:t xml:space="preserve">第8条（会員資格の停止・取消）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1．当社は、会員が本規約に違反した場合、事前通知なく会員資格の停止または取消を行うことができます。</w:t>
        <w:br w:type="textWrapping"/>
        <w:t xml:space="preserve">2．会員資格が取消された場合、当該会員が保有するポイントはすべて失効するものとします。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ogb65673tft" w:id="9"/>
      <w:bookmarkEnd w:id="9"/>
      <w:r w:rsidDel="00000000" w:rsidR="00000000" w:rsidRPr="00000000">
        <w:rPr>
          <w:rFonts w:ascii="Arial Unicode MS" w:cs="Arial Unicode MS" w:eastAsia="Arial Unicode MS" w:hAnsi="Arial Unicode MS"/>
          <w:b w:val="1"/>
          <w:bCs w:val="1"/>
          <w:sz w:val="34"/>
          <w:szCs w:val="34"/>
          <w:rtl w:val="0"/>
        </w:rPr>
        <w:t xml:space="preserve">第9条（サービス内容の変更・中断・終了）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1．当社は、会員への事前通知なく、本サービスの内容を変更、追加または廃止することができます。</w:t>
        <w:br w:type="textWrapping"/>
        <w:t xml:space="preserve">2．当社は、システム保守、障害、天災等のやむを得ない事由により、本サービスを一時的に中断することがあります。</w:t>
        <w:br w:type="textWrapping"/>
        <w:t xml:space="preserve">3．これらにより会員に生じた損害について、当社は責任を負いません。</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jlgmlsmu1q12"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1．当社は、本サービスの内容について、その完全性、正確性、有用性を保証するものではありません。</w:t>
        <w:br w:type="textWrapping"/>
        <w:t xml:space="preserve">2．会員が本サービスを利用したこと、または利用できなかったことにより生じた損害について、当社は一切の責任を負いません。</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nutjm34qank"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会員が本規約に違反し、当社に損害を与えた場合、当該会員は当社に対し、その損害を賠償する責任を負うものとします。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rjl6gbujt6a5"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当社は、会員の個人情報を、別途定めるプライバシーポリシーに従い、適切に取り扱うものとします。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cm6f8mxdmtmf" w:id="13"/>
      <w:bookmarkEnd w:id="13"/>
      <w:r w:rsidDel="00000000" w:rsidR="00000000" w:rsidRPr="00000000">
        <w:rPr>
          <w:rFonts w:ascii="Arial Unicode MS" w:cs="Arial Unicode MS" w:eastAsia="Arial Unicode MS" w:hAnsi="Arial Unicode MS"/>
          <w:b w:val="1"/>
          <w:bCs w:val="1"/>
          <w:sz w:val="34"/>
          <w:szCs w:val="34"/>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1．当社は、必要と判断した場合、本規約を変更することができます。</w:t>
        <w:br w:type="textWrapping"/>
        <w:t xml:space="preserve">2．変更後の規約は、当社が定める方法で公表した時点から効力を生じるものとします。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cmkv13a5wila"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本規約は日本法を準拠法とし、本サービスに関して生じた紛争については、当社本店所在地を管轄する地方裁判所を第一審の専属的合意管轄裁判所とします。</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