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p4pmu76qdxsx" w:id="0"/>
      <w:bookmarkEnd w:id="0"/>
      <w:r w:rsidDel="00000000" w:rsidR="00000000" w:rsidRPr="00000000">
        <w:rPr>
          <w:rFonts w:ascii="Arial Unicode MS" w:cs="Arial Unicode MS" w:eastAsia="Arial Unicode MS" w:hAnsi="Arial Unicode MS"/>
          <w:b w:val="1"/>
          <w:bCs w:val="1"/>
          <w:sz w:val="44"/>
          <w:szCs w:val="44"/>
          <w:rtl w:val="0"/>
        </w:rPr>
        <w:t xml:space="preserve">訪問介護業務委託契約書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●●株式会社（以下「甲」という。）と、●●（以下「乙」という。）は、訪問介護業務の委託に関し、次のとおり業務委託契約（以下「本契約」という。）を締結する。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m8bm612v8zhx"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本契約は、甲が運営する訪問介護事業に関し、乙に対して訪問介護業務を委託し、乙がこれを受託する条件を定めることを目的とする。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qxq6ju317y7h"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第2条（業務内容）</w:t>
      </w:r>
    </w:p>
    <w:p w:rsidR="00000000" w:rsidDel="00000000" w:rsidP="00000000" w:rsidRDefault="00000000" w:rsidRPr="00000000" w14:paraId="0000000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乙は、甲の指示及び関係法令に従い、次の業務（以下「本業務」という。）を行う。</w:t>
        <w:br w:type="textWrapping"/>
        <w:t xml:space="preserve">(1) 身体介護（入浴、排泄、食事、移動等の介助）</w:t>
        <w:br w:type="textWrapping"/>
        <w:t xml:space="preserve">(2) 生活援助（掃除、洗濯、調理、買物等）</w:t>
        <w:br w:type="textWrapping"/>
        <w:t xml:space="preserve">(3) 前各号に付随する記録作成及び報告業務</w:t>
      </w:r>
    </w:p>
    <w:p w:rsidR="00000000" w:rsidDel="00000000" w:rsidP="00000000" w:rsidRDefault="00000000" w:rsidRPr="00000000" w14:paraId="0000000A">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本業務の具体的内容、訪問先、時間帯等の詳細は、甲乙協議のうえ別途定める。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mdktfbx7ssz"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第3条（業務遂行上の義務）</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乙は、善良な管理者の注意をもって誠実に本業務を遂行するものとする。</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乙は、介護保険法その他関係法令、行政通知及び甲の業務マニュアルを遵守する。</w:t>
      </w:r>
    </w:p>
    <w:p w:rsidR="00000000" w:rsidDel="00000000" w:rsidP="00000000" w:rsidRDefault="00000000" w:rsidRPr="00000000" w14:paraId="0000000F">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乙は、利用者の人格及び尊厳を尊重し、適切かつ安全な介護サービスを提供しなければならない。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6q71n2eleyp"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第4条（資格・体制）</w:t>
      </w:r>
    </w:p>
    <w:p w:rsidR="00000000" w:rsidDel="00000000" w:rsidP="00000000" w:rsidRDefault="00000000" w:rsidRPr="00000000" w14:paraId="0000001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乙は、本業務を遂行するために必要な資格及び能力を有していることを保証する。</w:t>
      </w:r>
    </w:p>
    <w:p w:rsidR="00000000" w:rsidDel="00000000" w:rsidP="00000000" w:rsidRDefault="00000000" w:rsidRPr="00000000" w14:paraId="00000013">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乙は、資格喪失、業務遂行に支障が生じた場合、速やかに甲へ報告するものとする。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s09oxes8u447"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第5条（報酬）</w:t>
      </w:r>
    </w:p>
    <w:p w:rsidR="00000000" w:rsidDel="00000000" w:rsidP="00000000" w:rsidRDefault="00000000" w:rsidRPr="00000000" w14:paraId="00000016">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甲は、乙に対し、本業務の対価として、別途定める基準に従い業務委託報酬を支払う。</w:t>
      </w:r>
    </w:p>
    <w:p w:rsidR="00000000" w:rsidDel="00000000" w:rsidP="00000000" w:rsidRDefault="00000000" w:rsidRPr="00000000" w14:paraId="00000017">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報酬の支払方法、支払期日、交通費等の取扱いについては、別途協議のうえ定める。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f21921dalm6g"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第6条（費用負担）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本業務の遂行に必要な費用のうち、甲が事前に承認したものを除き、原則として乙の負担とする。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h48044xshpto"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第7条（再委託の禁止）</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乙は、本業務の全部又は一部を第三者に再委託してはならない。ただし、甲の書面による事前承諾を得た場合はこの限りではない。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ajrwgosi5u1m"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20">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乙は、本業務に関連して知り得た甲及び利用者に関する一切の情報を秘密として取り扱い、第三者に開示又は漏えいしてはならない。</w:t>
      </w:r>
    </w:p>
    <w:p w:rsidR="00000000" w:rsidDel="00000000" w:rsidP="00000000" w:rsidRDefault="00000000" w:rsidRPr="00000000" w14:paraId="00000021">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vhmr5ky73y21"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第9条（個人情報の取扱い）</w:t>
      </w:r>
    </w:p>
    <w:p w:rsidR="00000000" w:rsidDel="00000000" w:rsidP="00000000" w:rsidRDefault="00000000" w:rsidRPr="00000000" w14:paraId="00000024">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乙は、利用者の個人情報を個人情報保護法及び関係法令に従い、適切に取り扱う。</w:t>
      </w:r>
    </w:p>
    <w:p w:rsidR="00000000" w:rsidDel="00000000" w:rsidP="00000000" w:rsidRDefault="00000000" w:rsidRPr="00000000" w14:paraId="00000025">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乙は、業務目的以外で個人情報を利用してはならない。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sxaxiktniebx"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第10条（事故・損害時の対応）</w:t>
      </w:r>
    </w:p>
    <w:p w:rsidR="00000000" w:rsidDel="00000000" w:rsidP="00000000" w:rsidRDefault="00000000" w:rsidRPr="00000000" w14:paraId="00000028">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乙は、本業務中に事故又はトラブルが発生した場合、速やかに甲へ報告し、指示に従うものとする。</w:t>
      </w:r>
    </w:p>
    <w:p w:rsidR="00000000" w:rsidDel="00000000" w:rsidP="00000000" w:rsidRDefault="00000000" w:rsidRPr="00000000" w14:paraId="00000029">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乙の責に帰すべき事由により甲又は第三者に損害が生じた場合、乙はその損害を賠償する責任を負う。</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f0f4p9yj4y74"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C">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本契約の有効期間は、●●年●月●日から●●年●月●日までの1年間とする。</w:t>
      </w:r>
    </w:p>
    <w:p w:rsidR="00000000" w:rsidDel="00000000" w:rsidP="00000000" w:rsidRDefault="00000000" w:rsidRPr="00000000" w14:paraId="0000002D">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期間満了日の1か月前までに、甲乙いずれからも書面による解約の意思表示がない場合、本契約は同一条件にて更新されるものとする。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xeria6pz8pwi"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第12条（契約解除）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甲又は乙は、相手方が本契約に違反し、相当期間を定めて是正を求めても改善されない場合、本契約の全部又は一部を解除することができる。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gu0limfe3gxz"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第13条（契約終了後の措置）</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本契約終了後、乙は甲から貸与又は提供された資料等を速やかに返還又は廃棄する。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p3hrb37jvpvq"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本契約に定めのない事項又は解釈に疑義が生じた場合、甲乙誠意をもって協議し解決するものとする。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wugr02g6zurs"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本契約は日本法を準拠法とし、本契約に関する紛争については、甲の本店所在地を管轄する地方裁判所を第一審の専属的合意管轄裁判所とする。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