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hokid9spplz" w:id="0"/>
      <w:bookmarkEnd w:id="0"/>
      <w:r w:rsidDel="00000000" w:rsidR="00000000" w:rsidRPr="00000000">
        <w:rPr>
          <w:rFonts w:ascii="Arial Unicode MS" w:cs="Arial Unicode MS" w:eastAsia="Arial Unicode MS" w:hAnsi="Arial Unicode MS"/>
          <w:b w:val="1"/>
          <w:bCs w:val="1"/>
          <w:sz w:val="44"/>
          <w:szCs w:val="44"/>
          <w:rtl w:val="0"/>
        </w:rPr>
        <w:t xml:space="preserve">営業代理店契約書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●●株式会社（以下「甲」という。）と、●●（以下「乙」という。）とは、甲の商品又はサービスの営業代理に関し、次のとおり営業代理店契約（以下「本契約」という。）を締結する。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tfaa2w1ud3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本契約は、甲が提供する商品又はサービス（以下「本商品」という。）について、乙が営業代理人として販売又は取次業務を行う条件を定め、甲乙間の権利義務関係を明確にすることを目的とする。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fx4qg7mnky2" w:id="2"/>
      <w:bookmarkEnd w:id="2"/>
      <w:r w:rsidDel="00000000" w:rsidR="00000000" w:rsidRPr="00000000">
        <w:rPr>
          <w:rFonts w:ascii="Arial Unicode MS" w:cs="Arial Unicode MS" w:eastAsia="Arial Unicode MS" w:hAnsi="Arial Unicode MS"/>
          <w:b w:val="1"/>
          <w:bCs w:val="1"/>
          <w:sz w:val="34"/>
          <w:szCs w:val="34"/>
          <w:rtl w:val="0"/>
        </w:rPr>
        <w:t xml:space="preserve">第2条（営業代理の内容）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甲は、乙に対し、本商品について、顧客の紹介、販売の媒介又は契約締結の取次を行う権限を付与する。</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乙は、自己の裁量と責任において営業活動を行うものとし、甲の従業員又は雇用者としての地位を有するものではない。</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乙は、甲の事前の書面による承諾なく、甲を代理して契約を締結し、又は甲名義での表示・表現を行ってはならない。</w:t>
      </w:r>
    </w:p>
    <w:p w:rsidR="00000000" w:rsidDel="00000000" w:rsidP="00000000" w:rsidRDefault="00000000" w:rsidRPr="00000000" w14:paraId="0000000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3qhuo03ae50i" w:id="3"/>
      <w:bookmarkEnd w:id="3"/>
      <w:r w:rsidDel="00000000" w:rsidR="00000000" w:rsidRPr="00000000">
        <w:rPr>
          <w:rFonts w:ascii="Arial Unicode MS" w:cs="Arial Unicode MS" w:eastAsia="Arial Unicode MS" w:hAnsi="Arial Unicode MS"/>
          <w:b w:val="1"/>
          <w:bCs w:val="1"/>
          <w:sz w:val="34"/>
          <w:szCs w:val="34"/>
          <w:rtl w:val="0"/>
        </w:rPr>
        <w:t xml:space="preserve">第3条（販売条件等）</w:t>
      </w:r>
    </w:p>
    <w:p w:rsidR="00000000" w:rsidDel="00000000" w:rsidP="00000000" w:rsidRDefault="00000000" w:rsidRPr="00000000" w14:paraId="0000000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本商品の価格、仕様、提供条件その他の取引条件は、甲が別途定めるものとする。</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乙は、甲が定めた条件に従って営業活動を行うものとし、独自に条件を変更し、又は虚偽の説明を行ってはならない。</w:t>
      </w:r>
    </w:p>
    <w:p w:rsidR="00000000" w:rsidDel="00000000" w:rsidP="00000000" w:rsidRDefault="00000000" w:rsidRPr="00000000" w14:paraId="0000001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q1w35wtszbhx"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甲は、乙が本契約に基づき行った営業活動の成果として、甲が別途定める条件に従い、代理店報酬を支払うものとする。</w:t>
      </w:r>
    </w:p>
    <w:p w:rsidR="00000000" w:rsidDel="00000000" w:rsidP="00000000" w:rsidRDefault="00000000" w:rsidRPr="00000000" w14:paraId="0000001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報酬の支払時期、支払方法及び計算方法の詳細は、甲乙協議の上、別途定めるものとする。</w:t>
      </w:r>
    </w:p>
    <w:p w:rsidR="00000000" w:rsidDel="00000000" w:rsidP="00000000" w:rsidRDefault="00000000" w:rsidRPr="00000000" w14:paraId="0000001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乙の営業活動に要する費用は、特に合意のない限り、乙の負担とする。</w:t>
      </w:r>
    </w:p>
    <w:p w:rsidR="00000000" w:rsidDel="00000000" w:rsidP="00000000" w:rsidRDefault="00000000" w:rsidRPr="00000000" w14:paraId="00000015">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wbj5f1860xoz" w:id="5"/>
      <w:bookmarkEnd w:id="5"/>
      <w:r w:rsidDel="00000000" w:rsidR="00000000" w:rsidRPr="00000000">
        <w:rPr>
          <w:rFonts w:ascii="Arial Unicode MS" w:cs="Arial Unicode MS" w:eastAsia="Arial Unicode MS" w:hAnsi="Arial Unicode MS"/>
          <w:b w:val="1"/>
          <w:bCs w:val="1"/>
          <w:sz w:val="34"/>
          <w:szCs w:val="34"/>
          <w:rtl w:val="0"/>
        </w:rPr>
        <w:t xml:space="preserve">第5条（義務及び遵守事項）</w:t>
      </w:r>
    </w:p>
    <w:p w:rsidR="00000000" w:rsidDel="00000000" w:rsidP="00000000" w:rsidRDefault="00000000" w:rsidRPr="00000000" w14:paraId="0000001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乙は、関連法令及び業界慣行を遵守し、誠実かつ善良な管理者の注意をもって営業活動を行うものとする。</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乙は、甲又は本商品に関する信用又は名誉を毀損する行為を行ってはならない。</w:t>
      </w:r>
    </w:p>
    <w:p w:rsidR="00000000" w:rsidDel="00000000" w:rsidP="00000000" w:rsidRDefault="00000000" w:rsidRPr="00000000" w14:paraId="0000001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乙は、顧客との間で生じた紛争について、自己の責任と費用において解決するものとする。</w:t>
      </w:r>
    </w:p>
    <w:p w:rsidR="00000000" w:rsidDel="00000000" w:rsidP="00000000" w:rsidRDefault="00000000" w:rsidRPr="00000000" w14:paraId="0000001A">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mme0g3zigtp9"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乙は、本契約に関連して知り得た甲の営業上、技術上又は業務上の情報を、第三者に開示又は漏えいしてはならない。</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1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250rycqy1tr5"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本商品及び営業資料等に関する著作権、商標権その他一切の知的財産権は、すべて甲に帰属する。</w:t>
      </w:r>
    </w:p>
    <w:p w:rsidR="00000000" w:rsidDel="00000000" w:rsidP="00000000" w:rsidRDefault="00000000" w:rsidRPr="00000000" w14:paraId="0000002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乙は、本契約の目的の範囲内でのみ、甲の許諾に基づきこれらを使用することができる。</w:t>
      </w:r>
    </w:p>
    <w:p w:rsidR="00000000" w:rsidDel="00000000" w:rsidP="00000000" w:rsidRDefault="00000000" w:rsidRPr="00000000" w14:paraId="0000002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2m4c9quc4wb0" w:id="8"/>
      <w:bookmarkEnd w:id="8"/>
      <w:r w:rsidDel="00000000" w:rsidR="00000000" w:rsidRPr="00000000">
        <w:rPr>
          <w:rFonts w:ascii="Arial Unicode MS" w:cs="Arial Unicode MS" w:eastAsia="Arial Unicode MS" w:hAnsi="Arial Unicode MS"/>
          <w:b w:val="1"/>
          <w:bCs w:val="1"/>
          <w:sz w:val="34"/>
          <w:szCs w:val="34"/>
          <w:rtl w:val="0"/>
        </w:rPr>
        <w:t xml:space="preserve">第8条（再委託の禁止）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乙は、甲の事前の書面による承諾なく、本契約に基づく営業代理業務の全部又は一部を第三者に再委託してはならない。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22gzkt4kb8ie"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契約期間満了日の1か月前までに、甲乙いずれからも書面による解約の意思表示がない場合、本契約は同一条件にて自動更新されるものとする。</w:t>
      </w:r>
    </w:p>
    <w:p w:rsidR="00000000" w:rsidDel="00000000" w:rsidP="00000000" w:rsidRDefault="00000000" w:rsidRPr="00000000" w14:paraId="0000002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s8p3oov3gvqo" w:id="10"/>
      <w:bookmarkEnd w:id="10"/>
      <w:r w:rsidDel="00000000" w:rsidR="00000000" w:rsidRPr="00000000">
        <w:rPr>
          <w:rFonts w:ascii="Arial Unicode MS" w:cs="Arial Unicode MS" w:eastAsia="Arial Unicode MS" w:hAnsi="Arial Unicode MS"/>
          <w:b w:val="1"/>
          <w:bCs w:val="1"/>
          <w:sz w:val="34"/>
          <w:szCs w:val="34"/>
          <w:rtl w:val="0"/>
        </w:rPr>
        <w:t xml:space="preserve">第10条（解約）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甲又は乙は、相手方が本契約に違反し、相当期間を定めて是正を求めてもなお是正されない場合、書面による通知をもって本契約の全部又は一部を解除することができる。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ob9ljz3v369i"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甲又は乙は、本契約に違反し、相手方に損害を与えた場合、当該損害を賠償する責任を負うものとする。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255owwenyhct" w:id="12"/>
      <w:bookmarkEnd w:id="12"/>
      <w:r w:rsidDel="00000000" w:rsidR="00000000" w:rsidRPr="00000000">
        <w:rPr>
          <w:rFonts w:ascii="Arial Unicode MS" w:cs="Arial Unicode MS" w:eastAsia="Arial Unicode MS" w:hAnsi="Arial Unicode MS"/>
          <w:b w:val="1"/>
          <w:bCs w:val="1"/>
          <w:sz w:val="34"/>
          <w:szCs w:val="34"/>
          <w:rtl w:val="0"/>
        </w:rPr>
        <w:t xml:space="preserve">第12条（契約終了後の措置）</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本契約終了後、乙は、甲の指示に従い、営業資料その他甲に帰属する物品及び情報を速やかに返還又は廃棄するものとする。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v8bvx8hp307r"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oal7fudoh503"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