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gkpxg9wvo7w" w:id="0"/>
      <w:bookmarkEnd w:id="0"/>
      <w:r w:rsidDel="00000000" w:rsidR="00000000" w:rsidRPr="00000000">
        <w:rPr>
          <w:rFonts w:ascii="Arial Unicode MS" w:cs="Arial Unicode MS" w:eastAsia="Arial Unicode MS" w:hAnsi="Arial Unicode MS"/>
          <w:b w:val="1"/>
          <w:bCs w:val="1"/>
          <w:sz w:val="44"/>
          <w:szCs w:val="44"/>
          <w:rtl w:val="0"/>
        </w:rPr>
        <w:t xml:space="preserve">融資枠契約書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に対する将来の資金需要に備え、甲が一定の条件のもとで融資を行うための融資枠を設定することについて、以下のとおり融資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1ekto53f1b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の事業運営に必要となる資金需要に対応するため、甲が乙に対し、一定の限度額の範囲内で融資を行うことができる枠（以下「本融資枠」という。）を設定し、その基本的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1n720fynpbc" w:id="2"/>
      <w:bookmarkEnd w:id="2"/>
      <w:r w:rsidDel="00000000" w:rsidR="00000000" w:rsidRPr="00000000">
        <w:rPr>
          <w:rFonts w:ascii="Arial Unicode MS" w:cs="Arial Unicode MS" w:eastAsia="Arial Unicode MS" w:hAnsi="Arial Unicode MS"/>
          <w:b w:val="1"/>
          <w:bCs w:val="1"/>
          <w:sz w:val="34"/>
          <w:szCs w:val="34"/>
          <w:rtl w:val="0"/>
        </w:rPr>
        <w:t xml:space="preserve">第2条（融資枠の設定）</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甲は、乙に対し、金●●円を上限とする本融資枠を設定する。</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本融資枠の設定は、甲に対し融資義務を負わせるものではなく、個別の融資実行は、第4条に定める条件を満たす場合に限り、甲の裁量により行われるものとする。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8lz3zkwnnvu" w:id="3"/>
      <w:bookmarkEnd w:id="3"/>
      <w:r w:rsidDel="00000000" w:rsidR="00000000" w:rsidRPr="00000000">
        <w:rPr>
          <w:rFonts w:ascii="Arial Unicode MS" w:cs="Arial Unicode MS" w:eastAsia="Arial Unicode MS" w:hAnsi="Arial Unicode MS"/>
          <w:b w:val="1"/>
          <w:bCs w:val="1"/>
          <w:sz w:val="34"/>
          <w:szCs w:val="34"/>
          <w:rtl w:val="0"/>
        </w:rPr>
        <w:t xml:space="preserve">第3条（融資枠の有効期間）</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本融資枠の有効期間は、●●年●月●日から●●年●月●日までの●年間とする。</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有効期間満了後は、本契約に基づく新たな融資の申込みはできないものとする。ただし、既に実行された融資については、本契約及び個別契約の定めに従う。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c543lz89vu1" w:id="4"/>
      <w:bookmarkEnd w:id="4"/>
      <w:r w:rsidDel="00000000" w:rsidR="00000000" w:rsidRPr="00000000">
        <w:rPr>
          <w:rFonts w:ascii="Arial Unicode MS" w:cs="Arial Unicode MS" w:eastAsia="Arial Unicode MS" w:hAnsi="Arial Unicode MS"/>
          <w:b w:val="1"/>
          <w:bCs w:val="1"/>
          <w:sz w:val="34"/>
          <w:szCs w:val="34"/>
          <w:rtl w:val="0"/>
        </w:rPr>
        <w:t xml:space="preserve">第4条（融資の申込みおよび実行）</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乙は、本融資枠を利用して融資を受けようとする場合、甲所定の方法により融資申込みを行うものとする。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融資金額、利率、返済方法、返済期限その他の条件については、融資実行の都度、甲乙間で合意のうえ、個別の融資契約により定める。</w:t>
      </w:r>
    </w:p>
    <w:p w:rsidR="00000000" w:rsidDel="00000000" w:rsidP="00000000" w:rsidRDefault="00000000" w:rsidRPr="00000000" w14:paraId="0000001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甲は、乙の信用状況、財務状況その他合理的な事情を考慮し、融資申込みを承諾しないことができる。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phw2zbwt8mn" w:id="5"/>
      <w:bookmarkEnd w:id="5"/>
      <w:r w:rsidDel="00000000" w:rsidR="00000000" w:rsidRPr="00000000">
        <w:rPr>
          <w:rFonts w:ascii="Arial Unicode MS" w:cs="Arial Unicode MS" w:eastAsia="Arial Unicode MS" w:hAnsi="Arial Unicode MS"/>
          <w:b w:val="1"/>
          <w:bCs w:val="1"/>
          <w:sz w:val="34"/>
          <w:szCs w:val="34"/>
          <w:rtl w:val="0"/>
        </w:rPr>
        <w:t xml:space="preserve">第5条（資金使途）</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乙は、本融資枠に基づき実行された融資金を、事業運営に必要な資金としてのみ使用するものとし、投機的目的その他本契約の趣旨に反する目的には使用してはならない。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ei9gq10mbz3" w:id="6"/>
      <w:bookmarkEnd w:id="6"/>
      <w:r w:rsidDel="00000000" w:rsidR="00000000" w:rsidRPr="00000000">
        <w:rPr>
          <w:rFonts w:ascii="Arial Unicode MS" w:cs="Arial Unicode MS" w:eastAsia="Arial Unicode MS" w:hAnsi="Arial Unicode MS"/>
          <w:b w:val="1"/>
          <w:bCs w:val="1"/>
          <w:sz w:val="34"/>
          <w:szCs w:val="34"/>
          <w:rtl w:val="0"/>
        </w:rPr>
        <w:t xml:space="preserve">第6条（利息および費用）</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融資に係る利率は、個別の融資契約において定める。</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融資に関連して発生する契約書作成費用、振込手数料その他の費用は、別途合意のない限り、乙の負担とする。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x10pafyaxfu" w:id="7"/>
      <w:bookmarkEnd w:id="7"/>
      <w:r w:rsidDel="00000000" w:rsidR="00000000" w:rsidRPr="00000000">
        <w:rPr>
          <w:rFonts w:ascii="Arial Unicode MS" w:cs="Arial Unicode MS" w:eastAsia="Arial Unicode MS" w:hAnsi="Arial Unicode MS"/>
          <w:b w:val="1"/>
          <w:bCs w:val="1"/>
          <w:sz w:val="34"/>
          <w:szCs w:val="34"/>
          <w:rtl w:val="0"/>
        </w:rPr>
        <w:t xml:space="preserve">第7条（担保および保証）</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本融資枠に基づく融資について、甲が必要と判断した場合、乙は、担保の提供または第三者による保証を行うものとする。</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担保および保証の内容は、融資実行時に締結する個別契約において定める。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okrr249jutz"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第8条（期限の利益の喪失）</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乙が次の各号のいずれかに該当した場合、乙は、甲からの通知または催告を要せず、当然に期限の利益を失い、直ちに本融資枠に基づくすべての債務を弁済しなければならない。</w:t>
        <w:br w:type="textWrapping"/>
        <w:t xml:space="preserve">(1) 本契約または個別契約に違反した場合</w:t>
        <w:br w:type="textWrapping"/>
        <w:t xml:space="preserve">(2) 支払停止、支払不能または手形・小切手の不渡りがあった場合</w:t>
        <w:br w:type="textWrapping"/>
        <w:t xml:space="preserve">(3) 破産、民事再生、会社更生その他これらに類する申立てがあった場合</w:t>
        <w:br w:type="textWrapping"/>
        <w:t xml:space="preserve">(4) その他信用状態が著しく悪化したと甲が合理的に判断した場合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yvirnhkwc34" w:id="9"/>
      <w:bookmarkEnd w:id="9"/>
      <w:r w:rsidDel="00000000" w:rsidR="00000000" w:rsidRPr="00000000">
        <w:rPr>
          <w:rFonts w:ascii="Arial Unicode MS" w:cs="Arial Unicode MS" w:eastAsia="Arial Unicode MS" w:hAnsi="Arial Unicode MS"/>
          <w:b w:val="1"/>
          <w:bCs w:val="1"/>
          <w:sz w:val="34"/>
          <w:szCs w:val="34"/>
          <w:rtl w:val="0"/>
        </w:rPr>
        <w:t xml:space="preserve">第9条（契約の解除）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甲は、乙が前条各号のいずれかに該当した場合、何らの催告を要せず、本契約の全部または一部を解除することができる。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t2xcsa9wubw" w:id="10"/>
      <w:bookmarkEnd w:id="10"/>
      <w:r w:rsidDel="00000000" w:rsidR="00000000" w:rsidRPr="00000000">
        <w:rPr>
          <w:rFonts w:ascii="Arial Unicode MS" w:cs="Arial Unicode MS" w:eastAsia="Arial Unicode MS" w:hAnsi="Arial Unicode MS"/>
          <w:b w:val="1"/>
          <w:bCs w:val="1"/>
          <w:sz w:val="34"/>
          <w:szCs w:val="34"/>
          <w:rtl w:val="0"/>
        </w:rPr>
        <w:t xml:space="preserve">第10条（契約内容の変更）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本契約の内容を変更する場合には、甲乙協議のうえ、書面または電磁的方法により合意するものとする。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ab4r15i5760" w:id="11"/>
      <w:bookmarkEnd w:id="11"/>
      <w:r w:rsidDel="00000000" w:rsidR="00000000" w:rsidRPr="00000000">
        <w:rPr>
          <w:rFonts w:ascii="Arial Unicode MS" w:cs="Arial Unicode MS" w:eastAsia="Arial Unicode MS" w:hAnsi="Arial Unicode MS"/>
          <w:b w:val="1"/>
          <w:bCs w:val="1"/>
          <w:sz w:val="34"/>
          <w:szCs w:val="34"/>
          <w:rtl w:val="0"/>
        </w:rPr>
        <w:t xml:space="preserve">第11条（譲渡禁止）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乙は、本契約に基づく地位または権利義務の全部または一部を、甲の事前の書面による承諾なく、第三者に譲渡または担保に供してはならない。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hzvtktnkqgvh" w:id="12"/>
      <w:bookmarkEnd w:id="12"/>
      <w:r w:rsidDel="00000000" w:rsidR="00000000" w:rsidRPr="00000000">
        <w:rPr>
          <w:rFonts w:ascii="Arial Unicode MS" w:cs="Arial Unicode MS" w:eastAsia="Arial Unicode MS" w:hAnsi="Arial Unicode MS"/>
          <w:b w:val="1"/>
          <w:bCs w:val="1"/>
          <w:sz w:val="34"/>
          <w:szCs w:val="34"/>
          <w:rtl w:val="0"/>
        </w:rPr>
        <w:t xml:space="preserve">第12条（協議解決）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本契約に定めのない事項または本契約に関して疑義が生じた場合には、甲乙誠意をもって協議し、円満に解決を図るものとする。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5flk7y05x2c"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