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5vgm6jcj6xq" w:id="0"/>
      <w:bookmarkEnd w:id="0"/>
      <w:r w:rsidDel="00000000" w:rsidR="00000000" w:rsidRPr="00000000">
        <w:rPr>
          <w:rFonts w:ascii="Arial Unicode MS" w:cs="Arial Unicode MS" w:eastAsia="Arial Unicode MS" w:hAnsi="Arial Unicode MS"/>
          <w:b w:val="1"/>
          <w:bCs w:val="1"/>
          <w:sz w:val="44"/>
          <w:szCs w:val="44"/>
          <w:rtl w:val="0"/>
        </w:rPr>
        <w:t xml:space="preserve">消費寄託契約書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●●株式会社（以下「甲」という。）と、●●株式会社（以下「乙」という。）は、消費寄託に関し、次のとおり消費寄託契約（以下「本契約」という。）を締結する。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49u8wkeq3u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金銭その他の代替性を有する物（以下「寄託物」という。）を寄託し、乙がこれを消費することを許される代わりに、同種・同量・同品質の物を返還することについて、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h0hfjwx2a6z" w:id="2"/>
      <w:bookmarkEnd w:id="2"/>
      <w:r w:rsidDel="00000000" w:rsidR="00000000" w:rsidRPr="00000000">
        <w:rPr>
          <w:rFonts w:ascii="Arial Unicode MS" w:cs="Arial Unicode MS" w:eastAsia="Arial Unicode MS" w:hAnsi="Arial Unicode MS"/>
          <w:b w:val="1"/>
          <w:bCs w:val="1"/>
          <w:sz w:val="34"/>
          <w:szCs w:val="34"/>
          <w:rtl w:val="0"/>
        </w:rPr>
        <w:t xml:space="preserve">第2条（寄託物の内容）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本契約に基づき甲が乙に寄託する寄託物の内容は、次のとおりとする。</w:t>
        <w:br w:type="textWrapping"/>
        <w:t xml:space="preserve">（1）寄託物の種類：金銭／その他（具体的に記載）</w:t>
        <w:br w:type="textWrapping"/>
        <w:t xml:space="preserve">（2）数量又は金額：金●●円</w:t>
        <w:br w:type="textWrapping"/>
        <w:t xml:space="preserve">（3）寄託日：●●年●月●日</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乙は、前項の寄託物を本契約の定めに従い受領したことを確認する。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z2mrrvf1k8e" w:id="3"/>
      <w:bookmarkEnd w:id="3"/>
      <w:r w:rsidDel="00000000" w:rsidR="00000000" w:rsidRPr="00000000">
        <w:rPr>
          <w:rFonts w:ascii="Arial Unicode MS" w:cs="Arial Unicode MS" w:eastAsia="Arial Unicode MS" w:hAnsi="Arial Unicode MS"/>
          <w:b w:val="1"/>
          <w:bCs w:val="1"/>
          <w:sz w:val="34"/>
          <w:szCs w:val="34"/>
          <w:rtl w:val="0"/>
        </w:rPr>
        <w:t xml:space="preserve">第3条（消費の許諾）</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甲は、乙に対し、寄託物を自己のために消費することを許諾する。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乙は、寄託物を善良な管理者の注意をもって管理し、本契約の趣旨に反する目的で使用してはならない。</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ntqb5xs9gufy" w:id="4"/>
      <w:bookmarkEnd w:id="4"/>
      <w:r w:rsidDel="00000000" w:rsidR="00000000" w:rsidRPr="00000000">
        <w:rPr>
          <w:rFonts w:ascii="Arial Unicode MS" w:cs="Arial Unicode MS" w:eastAsia="Arial Unicode MS" w:hAnsi="Arial Unicode MS"/>
          <w:b w:val="1"/>
          <w:bCs w:val="1"/>
          <w:sz w:val="34"/>
          <w:szCs w:val="34"/>
          <w:rtl w:val="0"/>
        </w:rPr>
        <w:t xml:space="preserve">第4条（返還義務）</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乙は、本契約に基づき消費した寄託物について、返還期日までに、同種・同量・同品質の物をもって甲に返還するものとする。</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金銭を寄託物とする場合、返還は金銭によるものとする。</w:t>
      </w:r>
    </w:p>
    <w:p w:rsidR="00000000" w:rsidDel="00000000" w:rsidP="00000000" w:rsidRDefault="00000000" w:rsidRPr="00000000" w14:paraId="0000001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2zlbos4crpts" w:id="5"/>
      <w:bookmarkEnd w:id="5"/>
      <w:r w:rsidDel="00000000" w:rsidR="00000000" w:rsidRPr="00000000">
        <w:rPr>
          <w:rFonts w:ascii="Arial Unicode MS" w:cs="Arial Unicode MS" w:eastAsia="Arial Unicode MS" w:hAnsi="Arial Unicode MS"/>
          <w:b w:val="1"/>
          <w:bCs w:val="1"/>
          <w:sz w:val="34"/>
          <w:szCs w:val="34"/>
          <w:rtl w:val="0"/>
        </w:rPr>
        <w:t xml:space="preserve">第5条（返還期日）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寄託物の返還期日は、次のとおりとする。</w:t>
        <w:br w:type="textWrapping"/>
        <w:t xml:space="preserve">返還期日：●●年●月●日</w:t>
        <w:br w:type="textWrapping"/>
        <w:t xml:space="preserve">ただし、甲乙協議の上、書面により返還期日を変更することができる。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81gi5fgm3fho" w:id="6"/>
      <w:bookmarkEnd w:id="6"/>
      <w:r w:rsidDel="00000000" w:rsidR="00000000" w:rsidRPr="00000000">
        <w:rPr>
          <w:rFonts w:ascii="Arial Unicode MS" w:cs="Arial Unicode MS" w:eastAsia="Arial Unicode MS" w:hAnsi="Arial Unicode MS"/>
          <w:b w:val="1"/>
          <w:bCs w:val="1"/>
          <w:sz w:val="34"/>
          <w:szCs w:val="34"/>
          <w:rtl w:val="0"/>
        </w:rPr>
        <w:t xml:space="preserve">第6条（利息・対価）</w:t>
      </w:r>
    </w:p>
    <w:p w:rsidR="00000000" w:rsidDel="00000000" w:rsidP="00000000" w:rsidRDefault="00000000" w:rsidRPr="00000000" w14:paraId="0000001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本契約に基づく寄託物の返還について、利息又は対価の有無は次のとおりとする。</w:t>
        <w:br w:type="textWrapping"/>
        <w:t xml:space="preserve">利息又は対価：有／無</w:t>
      </w:r>
    </w:p>
    <w:p w:rsidR="00000000" w:rsidDel="00000000" w:rsidP="00000000" w:rsidRDefault="00000000" w:rsidRPr="00000000" w14:paraId="0000001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利息又は対価を定める場合、その条件は別途甲乙協議の上、書面により定めるものとする。</w:t>
      </w:r>
    </w:p>
    <w:p w:rsidR="00000000" w:rsidDel="00000000" w:rsidP="00000000" w:rsidRDefault="00000000" w:rsidRPr="00000000" w14:paraId="0000001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eddr4gn5p2d" w:id="7"/>
      <w:bookmarkEnd w:id="7"/>
      <w:r w:rsidDel="00000000" w:rsidR="00000000" w:rsidRPr="00000000">
        <w:rPr>
          <w:rFonts w:ascii="Arial Unicode MS" w:cs="Arial Unicode MS" w:eastAsia="Arial Unicode MS" w:hAnsi="Arial Unicode MS"/>
          <w:b w:val="1"/>
          <w:bCs w:val="1"/>
          <w:sz w:val="34"/>
          <w:szCs w:val="34"/>
          <w:rtl w:val="0"/>
        </w:rPr>
        <w:t xml:space="preserve">第7条（期限の利益の喪失）</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乙が次の各号のいずれかに該当した場合、乙は当然に期限の利益を失い、甲の請求により直ちに寄託物を返還しなければならない。</w:t>
        <w:br w:type="textWrapping"/>
        <w:t xml:space="preserve">（1）本契約に違反したとき</w:t>
        <w:br w:type="textWrapping"/>
        <w:t xml:space="preserve">（2）支払停止、破産、民事再生、会社更生その他これらに類する申立てがあったとき</w:t>
        <w:br w:type="textWrapping"/>
        <w:t xml:space="preserve">（3）信用状態が著しく悪化したと認められるとき</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tw1bzehrwhui"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乙は、寄託物又は本契約上の地位について、甲の事前の書面による承諾なく、第三者に譲渡、担保設定その他の処分をしてはならない。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jn6c5ms1kqm7"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乙が本契約に違反し、甲に損害を与えた場合、乙は、甲に生じた一切の損害（合理的な弁護士費用を含む。）を賠償する責任を負う。</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ecstm8s6foy"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本契約の有効期間は、本契約締結日から寄託物の返還完了時までとする。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x2yovwxasbq1"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本契約に定めのない事項又は本契約の解釈について疑義が生じた場合には、甲乙誠意をもって協議し、円満に解決するものとする。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v20v81obry0q" w:id="12"/>
      <w:bookmarkEnd w:id="12"/>
      <w:r w:rsidDel="00000000" w:rsidR="00000000" w:rsidRPr="00000000">
        <w:rPr>
          <w:rFonts w:ascii="Arial Unicode MS" w:cs="Arial Unicode MS" w:eastAsia="Arial Unicode MS" w:hAnsi="Arial Unicode MS"/>
          <w:b w:val="1"/>
          <w:bCs w:val="1"/>
          <w:sz w:val="34"/>
          <w:szCs w:val="34"/>
          <w:rtl w:val="0"/>
        </w:rPr>
        <w:t xml:space="preserve">第12条（準拠法・管轄）</w:t>
      </w:r>
    </w:p>
    <w:p w:rsidR="00000000" w:rsidDel="00000000" w:rsidP="00000000" w:rsidRDefault="00000000" w:rsidRPr="00000000" w14:paraId="0000002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C">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