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xzxjexyqmpr" w:id="0"/>
      <w:bookmarkEnd w:id="0"/>
      <w:r w:rsidDel="00000000" w:rsidR="00000000" w:rsidRPr="00000000">
        <w:rPr>
          <w:rFonts w:ascii="Arial Unicode MS" w:cs="Arial Unicode MS" w:eastAsia="Arial Unicode MS" w:hAnsi="Arial Unicode MS"/>
          <w:b w:val="1"/>
          <w:bCs w:val="1"/>
          <w:sz w:val="44"/>
          <w:szCs w:val="44"/>
          <w:rtl w:val="0"/>
        </w:rPr>
        <w:t xml:space="preserve">動産質権設定契約書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対して負担する債務の担保として、甲所有の動産について質権を設定することにつき、以下のとおり動産質権設定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scmguplms7qg"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本契約は、甲が乙に対して負担する第2条に定める被担保債務の履行を担保するため、甲所有の動産について、乙のために質権を設定することを目的とする。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a3j26n2essoy" w:id="2"/>
      <w:bookmarkEnd w:id="2"/>
      <w:r w:rsidDel="00000000" w:rsidR="00000000" w:rsidRPr="00000000">
        <w:rPr>
          <w:rFonts w:ascii="Arial Unicode MS" w:cs="Arial Unicode MS" w:eastAsia="Arial Unicode MS" w:hAnsi="Arial Unicode MS"/>
          <w:b w:val="1"/>
          <w:bCs w:val="1"/>
          <w:sz w:val="34"/>
          <w:szCs w:val="34"/>
          <w:rtl w:val="0"/>
        </w:rPr>
        <w:t xml:space="preserve">第2条（被担保債務）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本契約に基づき担保される債務は、甲が乙に対して負担する以下の債務とする。</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金銭消費貸借契約その他の契約に基づく元本債務</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前号に付随する利息、遅延損害金、違約金</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前各号の債務の履行に関して生じる一切の費用</w:t>
      </w:r>
    </w:p>
    <w:p w:rsidR="00000000" w:rsidDel="00000000" w:rsidP="00000000" w:rsidRDefault="00000000" w:rsidRPr="00000000" w14:paraId="0000000D">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ek8flijsv2wl" w:id="3"/>
      <w:bookmarkEnd w:id="3"/>
      <w:r w:rsidDel="00000000" w:rsidR="00000000" w:rsidRPr="00000000">
        <w:rPr>
          <w:rFonts w:ascii="Arial Unicode MS" w:cs="Arial Unicode MS" w:eastAsia="Arial Unicode MS" w:hAnsi="Arial Unicode MS"/>
          <w:b w:val="1"/>
          <w:bCs w:val="1"/>
          <w:sz w:val="34"/>
          <w:szCs w:val="34"/>
          <w:rtl w:val="0"/>
        </w:rPr>
        <w:t xml:space="preserve">第3条（質物）</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本契約に基づき質権の目的となる動産（以下「質物」という。）は、以下のとおりとする。</w:t>
      </w:r>
    </w:p>
    <w:p w:rsidR="00000000" w:rsidDel="00000000" w:rsidP="00000000" w:rsidRDefault="00000000" w:rsidRPr="00000000" w14:paraId="00000010">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種類：●●</w:t>
      </w:r>
    </w:p>
    <w:p w:rsidR="00000000" w:rsidDel="00000000" w:rsidP="00000000" w:rsidRDefault="00000000" w:rsidRPr="00000000" w14:paraId="0000001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数量・内容：●●</w:t>
      </w:r>
    </w:p>
    <w:p w:rsidR="00000000" w:rsidDel="00000000" w:rsidP="00000000" w:rsidRDefault="00000000" w:rsidRPr="00000000" w14:paraId="0000001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保管場所：●●</w:t>
      </w:r>
    </w:p>
    <w:p w:rsidR="00000000" w:rsidDel="00000000" w:rsidP="00000000" w:rsidRDefault="00000000" w:rsidRPr="00000000" w14:paraId="00000013">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y4sgu3xikc3f" w:id="4"/>
      <w:bookmarkEnd w:id="4"/>
      <w:r w:rsidDel="00000000" w:rsidR="00000000" w:rsidRPr="00000000">
        <w:rPr>
          <w:rFonts w:ascii="Arial Unicode MS" w:cs="Arial Unicode MS" w:eastAsia="Arial Unicode MS" w:hAnsi="Arial Unicode MS"/>
          <w:b w:val="1"/>
          <w:bCs w:val="1"/>
          <w:sz w:val="34"/>
          <w:szCs w:val="34"/>
          <w:rtl w:val="0"/>
        </w:rPr>
        <w:t xml:space="preserve">第4条（引渡し）</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甲は、本契約締結と同時に、質物を乙に引き渡すものとし、これにより質権の効力が発生する。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6pvr3blcdt5l" w:id="5"/>
      <w:bookmarkEnd w:id="5"/>
      <w:r w:rsidDel="00000000" w:rsidR="00000000" w:rsidRPr="00000000">
        <w:rPr>
          <w:rFonts w:ascii="Arial Unicode MS" w:cs="Arial Unicode MS" w:eastAsia="Arial Unicode MS" w:hAnsi="Arial Unicode MS"/>
          <w:b w:val="1"/>
          <w:bCs w:val="1"/>
          <w:sz w:val="34"/>
          <w:szCs w:val="34"/>
          <w:rtl w:val="0"/>
        </w:rPr>
        <w:t xml:space="preserve">第5条（質物の保管）</w:t>
      </w:r>
    </w:p>
    <w:p w:rsidR="00000000" w:rsidDel="00000000" w:rsidP="00000000" w:rsidRDefault="00000000" w:rsidRPr="00000000" w14:paraId="00000018">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乙は、善良な管理者の注意をもって質物を保管するものとする。</w:t>
      </w:r>
    </w:p>
    <w:p w:rsidR="00000000" w:rsidDel="00000000" w:rsidP="00000000" w:rsidRDefault="00000000" w:rsidRPr="00000000" w14:paraId="0000001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乙は、質物の通常の管理に必要な範囲を超えて質物を使用してはならない。</w:t>
      </w:r>
    </w:p>
    <w:p w:rsidR="00000000" w:rsidDel="00000000" w:rsidP="00000000" w:rsidRDefault="00000000" w:rsidRPr="00000000" w14:paraId="0000001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質物の保管に要する費用は、甲の負担とする。</w:t>
      </w:r>
    </w:p>
    <w:p w:rsidR="00000000" w:rsidDel="00000000" w:rsidP="00000000" w:rsidRDefault="00000000" w:rsidRPr="00000000" w14:paraId="0000001B">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5rs125sr23q2" w:id="6"/>
      <w:bookmarkEnd w:id="6"/>
      <w:r w:rsidDel="00000000" w:rsidR="00000000" w:rsidRPr="00000000">
        <w:rPr>
          <w:rFonts w:ascii="Arial Unicode MS" w:cs="Arial Unicode MS" w:eastAsia="Arial Unicode MS" w:hAnsi="Arial Unicode MS"/>
          <w:b w:val="1"/>
          <w:bCs w:val="1"/>
          <w:sz w:val="34"/>
          <w:szCs w:val="34"/>
          <w:rtl w:val="0"/>
        </w:rPr>
        <w:t xml:space="preserve">第6条（質物の処分）</w:t>
      </w:r>
    </w:p>
    <w:p w:rsidR="00000000" w:rsidDel="00000000" w:rsidP="00000000" w:rsidRDefault="00000000" w:rsidRPr="00000000" w14:paraId="0000001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甲が被担保債務の履行を怠った場合、乙は、民法その他関係法令に従い、質物を換価し、その代金から優先的に弁済を受けることができる。</w:t>
      </w:r>
    </w:p>
    <w:p w:rsidR="00000000" w:rsidDel="00000000" w:rsidP="00000000" w:rsidRDefault="00000000" w:rsidRPr="00000000" w14:paraId="0000001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換価に要する費用は、甲の負担とする。</w:t>
      </w:r>
    </w:p>
    <w:p w:rsidR="00000000" w:rsidDel="00000000" w:rsidP="00000000" w:rsidRDefault="00000000" w:rsidRPr="00000000" w14:paraId="0000001F">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qc1vm6v3b01i" w:id="7"/>
      <w:bookmarkEnd w:id="7"/>
      <w:r w:rsidDel="00000000" w:rsidR="00000000" w:rsidRPr="00000000">
        <w:rPr>
          <w:rFonts w:ascii="Arial Unicode MS" w:cs="Arial Unicode MS" w:eastAsia="Arial Unicode MS" w:hAnsi="Arial Unicode MS"/>
          <w:b w:val="1"/>
          <w:bCs w:val="1"/>
          <w:sz w:val="34"/>
          <w:szCs w:val="34"/>
          <w:rtl w:val="0"/>
        </w:rPr>
        <w:t xml:space="preserve">第7条（第三者対抗要件）</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本契約に基づく質権は、質物の引渡しにより第三者に対抗するものとする。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j8qjuvibmiz6" w:id="8"/>
      <w:bookmarkEnd w:id="8"/>
      <w:r w:rsidDel="00000000" w:rsidR="00000000" w:rsidRPr="00000000">
        <w:rPr>
          <w:rFonts w:ascii="Arial Unicode MS" w:cs="Arial Unicode MS" w:eastAsia="Arial Unicode MS" w:hAnsi="Arial Unicode MS"/>
          <w:b w:val="1"/>
          <w:bCs w:val="1"/>
          <w:sz w:val="34"/>
          <w:szCs w:val="34"/>
          <w:rtl w:val="0"/>
        </w:rPr>
        <w:t xml:space="preserve">第8条（質物の返還）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甲が被担保債務をすべて履行した場合、乙は、速やかに質物を甲に返還するものとする。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bc470vruv7tv" w:id="9"/>
      <w:bookmarkEnd w:id="9"/>
      <w:r w:rsidDel="00000000" w:rsidR="00000000" w:rsidRPr="00000000">
        <w:rPr>
          <w:rFonts w:ascii="Arial Unicode MS" w:cs="Arial Unicode MS" w:eastAsia="Arial Unicode MS" w:hAnsi="Arial Unicode MS"/>
          <w:b w:val="1"/>
          <w:bCs w:val="1"/>
          <w:sz w:val="34"/>
          <w:szCs w:val="34"/>
          <w:rtl w:val="0"/>
        </w:rPr>
        <w:t xml:space="preserve">第9条（禁止事項）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甲は、乙の書面による事前の承諾なく、質物について譲渡、担保設定、その他乙の権利を害する行為をしてはならない。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c3ux3ymm53yc"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甲または乙が本契約に違反し、相手方に損害を与えた場合、当該当事者は、その損害を賠償する責任を負う。</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v3opfottb7cc" w:id="11"/>
      <w:bookmarkEnd w:id="11"/>
      <w:r w:rsidDel="00000000" w:rsidR="00000000" w:rsidRPr="00000000">
        <w:rPr>
          <w:rFonts w:ascii="Arial Unicode MS" w:cs="Arial Unicode MS" w:eastAsia="Arial Unicode MS" w:hAnsi="Arial Unicode MS"/>
          <w:b w:val="1"/>
          <w:bCs w:val="1"/>
          <w:sz w:val="34"/>
          <w:szCs w:val="34"/>
          <w:rtl w:val="0"/>
        </w:rPr>
        <w:t xml:space="preserve">第11条（契約の変更）</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本契約の内容を変更する場合には、甲乙協議のうえ、書面により行うものとする。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oyd3klmup800"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本契約に定めのない事項または本契約の解釈について疑義が生じた場合には、甲乙誠意をもって協議し、円満に解決を図るものとする。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n3n8f5p4v8p6" w:id="13"/>
      <w:bookmarkEnd w:id="13"/>
      <w:r w:rsidDel="00000000" w:rsidR="00000000" w:rsidRPr="00000000">
        <w:rPr>
          <w:rFonts w:ascii="Arial Unicode MS" w:cs="Arial Unicode MS" w:eastAsia="Arial Unicode MS" w:hAnsi="Arial Unicode MS"/>
          <w:b w:val="1"/>
          <w:bCs w:val="1"/>
          <w:sz w:val="34"/>
          <w:szCs w:val="34"/>
          <w:rtl w:val="0"/>
        </w:rPr>
        <w:t xml:space="preserve">第13条（準拠法および管轄）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本契約は、日本法を準拠法とし、本契約に関して生じる一切の紛争については、乙の本店所在地を管轄する地方裁判所を第一審の専属的合意管轄裁判所とする。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