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qab4glscl3z" w:id="0"/>
      <w:bookmarkEnd w:id="0"/>
      <w:r w:rsidDel="00000000" w:rsidR="00000000" w:rsidRPr="00000000">
        <w:rPr>
          <w:rFonts w:ascii="Arial Unicode MS" w:cs="Arial Unicode MS" w:eastAsia="Arial Unicode MS" w:hAnsi="Arial Unicode MS"/>
          <w:b w:val="1"/>
          <w:bCs w:val="1"/>
          <w:sz w:val="44"/>
          <w:szCs w:val="44"/>
          <w:rtl w:val="0"/>
        </w:rPr>
        <w:t xml:space="preserve">フランチャイズ加盟店情報管理契約書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本契約は、フランチャイズ本部と加盟店との間において、加盟店に関する情報の取得、管理、利用および保護に関する事項を定めることを目的とする。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l711v7ska9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フランチャイズ本部がフランチャイズシステムの円滑な運営、加盟店指導、品質維持およびブランド価値の保全を行うため、加盟店に関する各種情報を適切に管理・利用することについて、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1ifftihqs7i"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本契約において、次の各号に定める用語は、それぞれ以下の意味を有する。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本部とは、フランチャイズシステムを運営し、加盟店に対して指導・支援を行う者をいう。</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加盟店とは、本部とフランチャイズ契約を締結し、本部のブランドの下で事業を営む者をいう。</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加盟店情報とは、加盟店またはその役員、従業員、店舗運営に関して本部が取得する一切の情報をいい、財務情報、営業情報、個人情報、評価情報、指導記録等を含むが、これらに限られない。</w:t>
      </w:r>
    </w:p>
    <w:p w:rsidR="00000000" w:rsidDel="00000000" w:rsidP="00000000" w:rsidRDefault="00000000" w:rsidRPr="00000000" w14:paraId="0000000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yd3b53mivg15" w:id="3"/>
      <w:bookmarkEnd w:id="3"/>
      <w:r w:rsidDel="00000000" w:rsidR="00000000" w:rsidRPr="00000000">
        <w:rPr>
          <w:rFonts w:ascii="Arial Unicode MS" w:cs="Arial Unicode MS" w:eastAsia="Arial Unicode MS" w:hAnsi="Arial Unicode MS"/>
          <w:b w:val="1"/>
          <w:bCs w:val="1"/>
          <w:sz w:val="34"/>
          <w:szCs w:val="34"/>
          <w:rtl w:val="0"/>
        </w:rPr>
        <w:t xml:space="preserve">第3条（情報の取得）</w:t>
      </w:r>
    </w:p>
    <w:p w:rsidR="00000000" w:rsidDel="00000000" w:rsidP="00000000" w:rsidRDefault="00000000" w:rsidRPr="00000000" w14:paraId="0000000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本部は、フランチャイズ契約の締結、履行および管理のために必要な範囲で、加盟店情報を取得することができる。</w:t>
      </w:r>
    </w:p>
    <w:p w:rsidR="00000000" w:rsidDel="00000000" w:rsidP="00000000" w:rsidRDefault="00000000" w:rsidRPr="00000000" w14:paraId="0000001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加盟店は、本部から合理的に求められた場合、正確かつ最新の加盟店情報を提供するものとする。</w:t>
      </w:r>
    </w:p>
    <w:p w:rsidR="00000000" w:rsidDel="00000000" w:rsidP="00000000" w:rsidRDefault="00000000" w:rsidRPr="00000000" w14:paraId="00000011">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gsjtb9axpd68" w:id="4"/>
      <w:bookmarkEnd w:id="4"/>
      <w:r w:rsidDel="00000000" w:rsidR="00000000" w:rsidRPr="00000000">
        <w:rPr>
          <w:rFonts w:ascii="Arial Unicode MS" w:cs="Arial Unicode MS" w:eastAsia="Arial Unicode MS" w:hAnsi="Arial Unicode MS"/>
          <w:b w:val="1"/>
          <w:bCs w:val="1"/>
          <w:sz w:val="34"/>
          <w:szCs w:val="34"/>
          <w:rtl w:val="0"/>
        </w:rPr>
        <w:t xml:space="preserve">第4条（情報の利用目的）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本部は、加盟店情報を次の目的の範囲内で利用するものとする。</w:t>
      </w:r>
    </w:p>
    <w:p w:rsidR="00000000" w:rsidDel="00000000" w:rsidP="00000000" w:rsidRDefault="00000000" w:rsidRPr="00000000" w14:paraId="0000001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フランチャイズ契約の管理および履行</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加盟店に対する指導、助言および評価</w:t>
      </w:r>
    </w:p>
    <w:p w:rsidR="00000000" w:rsidDel="00000000" w:rsidP="00000000" w:rsidRDefault="00000000" w:rsidRPr="00000000" w14:paraId="0000001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商品・サービスの品質維持および改善</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フランチャイズシステム全体の運営分析および改善</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法令または行政機関の要請への対応</w:t>
      </w:r>
    </w:p>
    <w:p w:rsidR="00000000" w:rsidDel="00000000" w:rsidP="00000000" w:rsidRDefault="00000000" w:rsidRPr="00000000" w14:paraId="0000001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w2cdobhs3qh6" w:id="5"/>
      <w:bookmarkEnd w:id="5"/>
      <w:r w:rsidDel="00000000" w:rsidR="00000000" w:rsidRPr="00000000">
        <w:rPr>
          <w:rFonts w:ascii="Arial Unicode MS" w:cs="Arial Unicode MS" w:eastAsia="Arial Unicode MS" w:hAnsi="Arial Unicode MS"/>
          <w:b w:val="1"/>
          <w:bCs w:val="1"/>
          <w:sz w:val="34"/>
          <w:szCs w:val="34"/>
          <w:rtl w:val="0"/>
        </w:rPr>
        <w:t xml:space="preserve">第5条（情報の管理）</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本部は、加盟店情報について、漏えい、滅失または毀損が生じないよう、合理的かつ適切な安全管理措置を講じるものとする。</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本部は、加盟店情報を取り扱う役員および従業員に対し、必要かつ適切な監督を行うものとする。</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354aq7fzsh8t" w:id="6"/>
      <w:bookmarkEnd w:id="6"/>
      <w:r w:rsidDel="00000000" w:rsidR="00000000" w:rsidRPr="00000000">
        <w:rPr>
          <w:rFonts w:ascii="Arial Unicode MS" w:cs="Arial Unicode MS" w:eastAsia="Arial Unicode MS" w:hAnsi="Arial Unicode MS"/>
          <w:b w:val="1"/>
          <w:bCs w:val="1"/>
          <w:sz w:val="34"/>
          <w:szCs w:val="34"/>
          <w:rtl w:val="0"/>
        </w:rPr>
        <w:t xml:space="preserve">第6条（第三者提供）</w:t>
      </w:r>
    </w:p>
    <w:p w:rsidR="00000000" w:rsidDel="00000000" w:rsidP="00000000" w:rsidRDefault="00000000" w:rsidRPr="00000000" w14:paraId="0000001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本部は、次のいずれかに該当する場合を除き、加盟店情報を第三者に提供しないものとする。</w:t>
        <w:br w:type="textWrapping"/>
        <w:t xml:space="preserve">(1) 加盟店の事前の書面による同意がある場合</w:t>
        <w:br w:type="textWrapping"/>
        <w:t xml:space="preserve">(2) 法令に基づき開示が求められる場合</w:t>
        <w:br w:type="textWrapping"/>
        <w:t xml:space="preserve">(3) 業務委託先に対し、本契約の目的の範囲内で必要最小限の情報を提供する場合</w:t>
      </w:r>
    </w:p>
    <w:p w:rsidR="00000000" w:rsidDel="00000000" w:rsidP="00000000" w:rsidRDefault="00000000" w:rsidRPr="00000000" w14:paraId="0000002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前項第3号の場合、本部は当該委託先に対し、本契約と同等の情報管理義務を課すものとする。</w:t>
      </w:r>
    </w:p>
    <w:p w:rsidR="00000000" w:rsidDel="00000000" w:rsidP="00000000" w:rsidRDefault="00000000" w:rsidRPr="00000000" w14:paraId="00000021">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t4ku34xgttok" w:id="7"/>
      <w:bookmarkEnd w:id="7"/>
      <w:r w:rsidDel="00000000" w:rsidR="00000000" w:rsidRPr="00000000">
        <w:rPr>
          <w:rFonts w:ascii="Arial Unicode MS" w:cs="Arial Unicode MS" w:eastAsia="Arial Unicode MS" w:hAnsi="Arial Unicode MS"/>
          <w:b w:val="1"/>
          <w:bCs w:val="1"/>
          <w:sz w:val="34"/>
          <w:szCs w:val="34"/>
          <w:rtl w:val="0"/>
        </w:rPr>
        <w:t xml:space="preserve">第7条（情報の正確性）</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本部は、加盟店情報の内容について、その完全性、正確性または最新性を保証するものではなく、当該情報を利用した結果について一切の責任を負わない。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lkeyrgkp3bv8"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本契約の有効期間は、フランチャイズ契約の有効期間と同一とし、当該契約が終了した場合には、本契約も終了するものとする。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u9c6qbvrz69z" w:id="9"/>
      <w:bookmarkEnd w:id="9"/>
      <w:r w:rsidDel="00000000" w:rsidR="00000000" w:rsidRPr="00000000">
        <w:rPr>
          <w:rFonts w:ascii="Arial Unicode MS" w:cs="Arial Unicode MS" w:eastAsia="Arial Unicode MS" w:hAnsi="Arial Unicode MS"/>
          <w:b w:val="1"/>
          <w:bCs w:val="1"/>
          <w:sz w:val="34"/>
          <w:szCs w:val="34"/>
          <w:rtl w:val="0"/>
        </w:rPr>
        <w:t xml:space="preserve">第9条（契約終了後の取扱い）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本契約終了後においても、本部は、法令上保存が義務付けられる情報および本部の正当な事業運営上必要な範囲に限り、加盟店情報を保有・利用することができる。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ams910jtu3v0"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加盟店または本部は、本契約に違反し、相手方に損害を与えた場合には、当該損害を賠償する責任を負うものとする。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lq9km1pgc80a"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本契約に定めのない事項または本契約の解釈について疑義が生じた場合には、本部および加盟店は、誠意をもって協議し、円満な解決を図るものとする。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sqciznuakgwf" w:id="12"/>
      <w:bookmarkEnd w:id="12"/>
      <w:r w:rsidDel="00000000" w:rsidR="00000000" w:rsidRPr="00000000">
        <w:rPr>
          <w:rFonts w:ascii="Arial Unicode MS" w:cs="Arial Unicode MS" w:eastAsia="Arial Unicode MS" w:hAnsi="Arial Unicode MS"/>
          <w:b w:val="1"/>
          <w:bCs w:val="1"/>
          <w:sz w:val="34"/>
          <w:szCs w:val="34"/>
          <w:rtl w:val="0"/>
        </w:rPr>
        <w:t xml:space="preserve">第12条（準拠法および管轄）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本契約は日本法を準拠法とし、本契約に関して生じる一切の紛争については、本部の本店所在地を管轄する地方裁判所を第一審の専属的合意管轄裁判所とする。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本契約締結の証として、本書を2通作成し、本部および加盟店は記名押印の上、各1通を保有する。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本部（甲）</w:t>
        <w:br w:type="textWrapping"/>
        <w:t xml:space="preserve">住所</w:t>
        <w:br w:type="textWrapping"/>
        <w:t xml:space="preserve">名称</w:t>
        <w:br w:type="textWrapping"/>
        <w:t xml:space="preserve">代表者名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加盟店（乙）</w:t>
        <w:br w:type="textWrapping"/>
        <w:t xml:space="preserve">住所</w:t>
        <w:br w:type="textWrapping"/>
        <w:t xml:space="preserve">名称</w:t>
        <w:br w:type="textWrapping"/>
        <w:t xml:space="preserve">代表者名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